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E89" w:rsidRPr="00A358EE" w:rsidRDefault="00991E89" w:rsidP="00991E89">
      <w:pPr>
        <w:pStyle w:val="NormalWeb"/>
        <w:spacing w:before="0" w:beforeAutospacing="0" w:after="90" w:afterAutospacing="0"/>
        <w:jc w:val="center"/>
        <w:rPr>
          <w:rFonts w:ascii="Arial" w:hAnsi="Arial" w:cs="Arial"/>
          <w:color w:val="1D2129"/>
          <w:sz w:val="21"/>
          <w:szCs w:val="21"/>
          <w:lang w:val="el-GR"/>
        </w:rPr>
      </w:pPr>
      <w:r w:rsidRPr="00A358EE">
        <w:rPr>
          <w:rFonts w:ascii="Arial" w:hAnsi="Arial" w:cs="Arial"/>
          <w:color w:val="1D2129"/>
          <w:sz w:val="21"/>
          <w:szCs w:val="21"/>
          <w:lang w:val="el-GR"/>
        </w:rPr>
        <w:t>ΔΕΛΤΙΟ ΤΥΠΟΥ</w:t>
      </w:r>
    </w:p>
    <w:p w:rsidR="00991E89" w:rsidRDefault="00991E89" w:rsidP="00991E89">
      <w:pPr>
        <w:pStyle w:val="Normal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  <w:lang w:val="el-GR"/>
        </w:rPr>
      </w:pPr>
    </w:p>
    <w:p w:rsidR="00991E89" w:rsidRDefault="00991E89" w:rsidP="00991E89">
      <w:pPr>
        <w:pStyle w:val="Normal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  <w:lang w:val="el-GR"/>
        </w:rPr>
      </w:pPr>
      <w:proofErr w:type="spellStart"/>
      <w:r w:rsidRPr="00582E31">
        <w:rPr>
          <w:rFonts w:ascii="Arial" w:hAnsi="Arial" w:cs="Arial"/>
          <w:b/>
          <w:bCs/>
          <w:color w:val="1D2129"/>
          <w:sz w:val="21"/>
          <w:szCs w:val="21"/>
        </w:rPr>
        <w:t>LawVid</w:t>
      </w:r>
      <w:proofErr w:type="spellEnd"/>
      <w:r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– 19 </w:t>
      </w:r>
    </w:p>
    <w:p w:rsidR="00991E89" w:rsidRPr="00582E31" w:rsidRDefault="00991E89" w:rsidP="00991E89">
      <w:pPr>
        <w:pStyle w:val="NormalWeb"/>
        <w:spacing w:before="0" w:beforeAutospacing="0" w:after="90" w:afterAutospacing="0"/>
        <w:rPr>
          <w:rFonts w:ascii="Arial" w:hAnsi="Arial" w:cs="Arial"/>
          <w:b/>
          <w:bCs/>
          <w:color w:val="1D2129"/>
          <w:sz w:val="21"/>
          <w:szCs w:val="21"/>
          <w:lang w:val="el-GR"/>
        </w:rPr>
      </w:pPr>
      <w:r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Ένας λογοτεχνικός διαγωνισμός </w:t>
      </w:r>
      <w:r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για νομικούς σ</w:t>
      </w:r>
      <w:r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την εποχή του </w:t>
      </w:r>
      <w:proofErr w:type="spellStart"/>
      <w:r w:rsidRPr="00582E3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κορωνοϊού</w:t>
      </w:r>
      <w:proofErr w:type="spellEnd"/>
    </w:p>
    <w:p w:rsidR="00991E89" w:rsidRPr="00762FB1" w:rsidRDefault="00991E89" w:rsidP="00991E89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  <w:lang w:val="el-GR"/>
        </w:rPr>
      </w:pP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Στην εποχή του </w:t>
      </w:r>
      <w:proofErr w:type="spellStart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κορωνοϊού</w:t>
      </w:r>
      <w:proofErr w:type="spellEnd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η δημιουργική απασχόληση είναι η διέξοδος. Ως αντίβαρο στον εγκλεισμό και ως μια ευκαιρία </w:t>
      </w:r>
      <w:proofErr w:type="spellStart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επανιεράρχησης</w:t>
      </w:r>
      <w:proofErr w:type="spellEnd"/>
      <w:r w:rsidRPr="00746BE8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 των αξιών μας, μια ευκαιρία για να καταλάβουμε καλύτερα τον εαυτό μας, τους άλλους και τον κόσμο γύρω μας. Αλλά και για ν΄ αποδείξουμε ότι υπάρχουν πάρα πολλά πράγματα που μπορούμε να κάνουμε μαζί, χωρίς χρήματα και πολλά μέσα, αλλά με θετική διάθεση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Με αυτήν την βασική ιδέα, ως αντίδοτο στην αναγκαστική αργία στην οποία λόγω των μέτρων βρίσκονται σήμερα </w:t>
      </w:r>
      <w:r w:rsidRPr="006616A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δικηγόροι, δικαστές, συμβολαιογράφοι και δικαστικοί επιμελητές</w:t>
      </w:r>
      <w:r>
        <w:rPr>
          <w:rFonts w:ascii="Arial" w:hAnsi="Arial" w:cs="Arial"/>
          <w:color w:val="1D2129"/>
          <w:sz w:val="21"/>
          <w:szCs w:val="21"/>
          <w:lang w:val="el-GR"/>
        </w:rPr>
        <w:t>, διοργανώνεται  ένας λογοτεχνικός διαγωνισμός για νομικούς</w:t>
      </w:r>
      <w:r w:rsidRPr="00746BE8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με θέμα την πανδημία, ο </w:t>
      </w:r>
      <w:proofErr w:type="spellStart"/>
      <w:r>
        <w:rPr>
          <w:rFonts w:ascii="Arial" w:hAnsi="Arial" w:cs="Arial"/>
          <w:color w:val="1D2129"/>
          <w:sz w:val="21"/>
          <w:szCs w:val="21"/>
          <w:lang w:val="en-GB"/>
        </w:rPr>
        <w:t>LawVid</w:t>
      </w:r>
      <w:proofErr w:type="spellEnd"/>
      <w:r w:rsidRPr="00C41BFA">
        <w:rPr>
          <w:rFonts w:ascii="Arial" w:hAnsi="Arial" w:cs="Arial"/>
          <w:color w:val="1D2129"/>
          <w:sz w:val="21"/>
          <w:szCs w:val="21"/>
          <w:lang w:val="el-GR"/>
        </w:rPr>
        <w:t xml:space="preserve">-19,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όπως άλλωστε μαρτυρεί και η ονομασία του. 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Παράλληλα με τις ανωτέρω κατηγορίες, αποφασίστηκε ο διαγωνισμός ν΄ ανοίξει και να γίνουν δεκτοί, διαγωνιζόμενοι όμως χωριστά, ως παράλληλος διαγωνισμός, με το ίδιο βέβαια πάντα θέμα, και </w:t>
      </w:r>
      <w:r w:rsidRPr="006616A1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φοιτητές Νομικής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Ο διαγωνισμός έχει ξεκινήσει και θα διαρκέσει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μέχρι και την τελευταία ημέρα ισχύος των μέτρων περιορισμού των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μετακινήσεων λόγω του </w:t>
      </w:r>
      <w:proofErr w:type="spellStart"/>
      <w:r w:rsidRPr="00762FB1">
        <w:rPr>
          <w:rFonts w:ascii="Arial" w:hAnsi="Arial" w:cs="Arial"/>
          <w:color w:val="1D2129"/>
          <w:sz w:val="21"/>
          <w:szCs w:val="21"/>
          <w:lang w:val="el-GR"/>
        </w:rPr>
        <w:t>κορωνοϊού</w:t>
      </w:r>
      <w:proofErr w:type="spellEnd"/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. 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Τα αποτελέσματα του διαγωνισμού θα ανακοινωθούν σε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εκδήλωση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με όλους τους συμμετέχοντες σ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το θέατρο Ο</w:t>
      </w:r>
      <w:r>
        <w:rPr>
          <w:rFonts w:ascii="Arial" w:hAnsi="Arial" w:cs="Arial"/>
          <w:color w:val="1D2129"/>
          <w:sz w:val="21"/>
          <w:szCs w:val="21"/>
          <w:lang w:val="el-GR"/>
        </w:rPr>
        <w:t>λύμπια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lang w:val="el-GR"/>
        </w:rPr>
        <w:t>σ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το παλιό κτίριο της Λυρικής Σκηνής στην οδό Ακαδημίας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>Τ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α ποιήματα και διηγήματα που θα ξεχωρίσουν θα δημοσιευθούν σε λογοτεχνικά περιοδικά,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ενώ συνέντευξη των νικητών θα δημοσιεύσει η </w:t>
      </w:r>
      <w:r>
        <w:rPr>
          <w:rFonts w:ascii="Arial" w:hAnsi="Arial" w:cs="Arial"/>
          <w:color w:val="1D2129"/>
          <w:sz w:val="21"/>
          <w:szCs w:val="21"/>
          <w:lang w:val="en-GB"/>
        </w:rPr>
        <w:t>Athens</w:t>
      </w:r>
      <w:r w:rsidRPr="003F5A71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n-GB"/>
        </w:rPr>
        <w:t>Voice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>Τα έργα των συμμετεχόντων θα κριθούν από κριτική επιτροπή αποτελούμενη από (αλφαβητικά)</w:t>
      </w:r>
      <w:r w:rsidRPr="00412C61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τον συγγραφέα και δημοσιογράφο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Μ.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Ανδριωτάκη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τη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διευθύντρια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του 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>Οργανισμού Πνευματικής Ιδιοκτησίας</w:t>
      </w:r>
      <w:r w:rsidRPr="00412C61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δικηγόρο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Ε. Βαγενά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τη φιλόλογο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Ά.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Λαμπαρδάκη</w:t>
      </w:r>
      <w:proofErr w:type="spellEnd"/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την κειμενογράφο και σπουδάστρια στη Σχολή Δικαστών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Ν. Κόλλια</w:t>
      </w:r>
      <w:r w:rsidRPr="00762FB1">
        <w:rPr>
          <w:rFonts w:ascii="Arial" w:hAnsi="Arial" w:cs="Arial"/>
          <w:color w:val="1D2129"/>
          <w:sz w:val="21"/>
          <w:szCs w:val="21"/>
          <w:lang w:val="el-GR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τον π. υπουργό Παιδείας και Πολιτισμού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Α. Μπαλτά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τον ποιητή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Π.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Νιαβή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τον ποιητή και πεζογράφο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Κ. Παπαγεωργίου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(που ανέλαβε και τον συντονισμό της Επιτροπής), τον δικηγόρο και συγγραφέα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Π. Ρίζο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τη δικηγόρο και συγγραφέα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Ε.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Τροβά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τον ζωγράφο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Μ. Χάρο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 και τον συγγραφέα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Χρ.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Χωμενίδη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Τα οργανωτικά έχουν αναλάβει ο δικηγόρος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 xml:space="preserve">Παναγιώτης </w:t>
      </w:r>
      <w:proofErr w:type="spellStart"/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Περάκης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ο οποίος είχε την πρωτοβουλία για την διοργάνωση του διαγωνισμού, μαζί με τον εφέτη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Δημήτριο Ορφανίδη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Πρόεδρο του Κύκλου Ελλήνων Λογοτεχνών Δικαστών (ο ΚΕΛΔ στηρίζει επίσημα τον διαγωνισμό) και τον γνωστό δικηγόρο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Γιώργο Στεφανάκη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, με τη βοήθεια της δικηγόρου και θεατρολόγου </w:t>
      </w:r>
      <w:r w:rsidRPr="00F54B66">
        <w:rPr>
          <w:rFonts w:ascii="Arial" w:hAnsi="Arial" w:cs="Arial"/>
          <w:b/>
          <w:bCs/>
          <w:color w:val="1D2129"/>
          <w:sz w:val="21"/>
          <w:szCs w:val="21"/>
          <w:lang w:val="el-GR"/>
        </w:rPr>
        <w:t>Ασημίνας Ξυλά</w:t>
      </w:r>
      <w:r>
        <w:rPr>
          <w:rFonts w:ascii="Arial" w:hAnsi="Arial" w:cs="Arial"/>
          <w:color w:val="1D2129"/>
          <w:sz w:val="21"/>
          <w:szCs w:val="21"/>
          <w:lang w:val="el-GR"/>
        </w:rPr>
        <w:t>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  <w:r>
        <w:rPr>
          <w:rFonts w:ascii="Arial" w:hAnsi="Arial" w:cs="Arial"/>
          <w:color w:val="1D2129"/>
          <w:sz w:val="21"/>
          <w:szCs w:val="21"/>
          <w:lang w:val="el-GR"/>
        </w:rPr>
        <w:t xml:space="preserve">Για περισσότερες πληροφορίες κάθε ενδιαφερόμενος μπορεί να ανατρέξει στη σελίδα του διαγωνισμού στο </w:t>
      </w:r>
      <w:proofErr w:type="spellStart"/>
      <w:r w:rsidRPr="00750201">
        <w:rPr>
          <w:rFonts w:ascii="Arial" w:hAnsi="Arial" w:cs="Arial"/>
          <w:color w:val="1D2129"/>
          <w:sz w:val="21"/>
          <w:szCs w:val="21"/>
          <w:lang w:val="el-GR"/>
        </w:rPr>
        <w:t>facebook</w:t>
      </w:r>
      <w:proofErr w:type="spellEnd"/>
      <w:r>
        <w:rPr>
          <w:rFonts w:ascii="Arial" w:hAnsi="Arial" w:cs="Arial"/>
          <w:color w:val="1D2129"/>
          <w:sz w:val="21"/>
          <w:szCs w:val="21"/>
          <w:lang w:val="el-GR"/>
        </w:rPr>
        <w:t xml:space="preserve"> (</w:t>
      </w:r>
      <w:proofErr w:type="spellStart"/>
      <w:r>
        <w:rPr>
          <w:rFonts w:ascii="Arial" w:hAnsi="Arial" w:cs="Arial"/>
          <w:color w:val="1D2129"/>
          <w:sz w:val="21"/>
          <w:szCs w:val="21"/>
          <w:lang w:val="en-GB"/>
        </w:rPr>
        <w:t>LawVid</w:t>
      </w:r>
      <w:proofErr w:type="spellEnd"/>
      <w:r w:rsidRPr="009B1EE0">
        <w:rPr>
          <w:rFonts w:ascii="Arial" w:hAnsi="Arial" w:cs="Arial"/>
          <w:color w:val="1D2129"/>
          <w:sz w:val="21"/>
          <w:szCs w:val="21"/>
          <w:lang w:val="el-GR"/>
        </w:rPr>
        <w:t>-19</w:t>
      </w:r>
      <w:r>
        <w:rPr>
          <w:rFonts w:ascii="Arial" w:hAnsi="Arial" w:cs="Arial"/>
          <w:color w:val="1D2129"/>
          <w:sz w:val="21"/>
          <w:szCs w:val="21"/>
          <w:lang w:val="el-GR"/>
        </w:rPr>
        <w:t xml:space="preserve">), καθώς και στην ενημερωτική ιστοσελίδα </w:t>
      </w:r>
      <w:proofErr w:type="spellStart"/>
      <w:r>
        <w:rPr>
          <w:rFonts w:ascii="Arial" w:hAnsi="Arial" w:cs="Arial"/>
          <w:color w:val="1D2129"/>
          <w:sz w:val="21"/>
          <w:szCs w:val="21"/>
          <w:lang w:val="en-GB"/>
        </w:rPr>
        <w:t>dikastiko</w:t>
      </w:r>
      <w:proofErr w:type="spellEnd"/>
      <w:r w:rsidRPr="00715442">
        <w:rPr>
          <w:rFonts w:ascii="Arial" w:hAnsi="Arial" w:cs="Arial"/>
          <w:color w:val="1D2129"/>
          <w:sz w:val="21"/>
          <w:szCs w:val="21"/>
          <w:lang w:val="el-GR"/>
        </w:rPr>
        <w:t>.</w:t>
      </w:r>
      <w:r>
        <w:rPr>
          <w:rFonts w:ascii="Arial" w:hAnsi="Arial" w:cs="Arial"/>
          <w:color w:val="1D2129"/>
          <w:sz w:val="21"/>
          <w:szCs w:val="21"/>
          <w:lang w:val="en-GB"/>
        </w:rPr>
        <w:t>gr</w:t>
      </w:r>
      <w:r>
        <w:rPr>
          <w:rFonts w:ascii="Arial" w:hAnsi="Arial" w:cs="Arial"/>
          <w:color w:val="1D2129"/>
          <w:sz w:val="21"/>
          <w:szCs w:val="21"/>
          <w:lang w:val="el-GR"/>
        </w:rPr>
        <w:t>, που</w:t>
      </w:r>
      <w:r w:rsidRPr="00715442">
        <w:rPr>
          <w:rFonts w:ascii="Arial" w:hAnsi="Arial" w:cs="Arial"/>
          <w:color w:val="1D2129"/>
          <w:sz w:val="21"/>
          <w:szCs w:val="21"/>
          <w:lang w:val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lang w:val="el-GR"/>
        </w:rPr>
        <w:t>έχει προσφερθεί ως χορηγός επικοινωνίας.</w:t>
      </w:r>
    </w:p>
    <w:p w:rsidR="00991E89" w:rsidRDefault="00991E89" w:rsidP="00991E89">
      <w:pPr>
        <w:pStyle w:val="NormalWeb"/>
        <w:spacing w:before="90" w:beforeAutospacing="0" w:after="90" w:afterAutospacing="0"/>
        <w:jc w:val="both"/>
        <w:rPr>
          <w:rFonts w:ascii="Arial" w:hAnsi="Arial" w:cs="Arial"/>
          <w:color w:val="1D2129"/>
          <w:sz w:val="21"/>
          <w:szCs w:val="21"/>
          <w:lang w:val="el-GR"/>
        </w:rPr>
      </w:pPr>
    </w:p>
    <w:p w:rsidR="00CA5A65" w:rsidRPr="00991E89" w:rsidRDefault="00CA5A65">
      <w:pPr>
        <w:rPr>
          <w:lang w:val="el-GR"/>
        </w:rPr>
      </w:pPr>
      <w:bookmarkStart w:id="0" w:name="_GoBack"/>
      <w:bookmarkEnd w:id="0"/>
    </w:p>
    <w:sectPr w:rsidR="00CA5A65" w:rsidRPr="00991E89" w:rsidSect="005E38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9"/>
    <w:rsid w:val="005E3868"/>
    <w:rsid w:val="00991E89"/>
    <w:rsid w:val="00CA5A65"/>
    <w:rsid w:val="00C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715FFE9-5862-A74C-A8A6-20666E8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Perakis</dc:creator>
  <cp:keywords/>
  <dc:description/>
  <cp:lastModifiedBy>Panagiotis Perakis</cp:lastModifiedBy>
  <cp:revision>1</cp:revision>
  <dcterms:created xsi:type="dcterms:W3CDTF">2020-04-14T05:40:00Z</dcterms:created>
  <dcterms:modified xsi:type="dcterms:W3CDTF">2020-04-14T05:41:00Z</dcterms:modified>
</cp:coreProperties>
</file>