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A2B8" w14:textId="7F16C7A5" w:rsidR="00AA6E74" w:rsidRDefault="00AA6E74" w:rsidP="00AA6E74">
      <w:pPr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noProof/>
        </w:rPr>
        <w:drawing>
          <wp:inline distT="0" distB="0" distL="0" distR="0" wp14:anchorId="59B7E527" wp14:editId="7EDEE806">
            <wp:extent cx="1179576" cy="11887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E74">
        <w:rPr>
          <w:lang w:val="el-GR"/>
        </w:rPr>
        <w:t xml:space="preserve"> </w:t>
      </w:r>
      <w:r w:rsidRPr="00AA6E74">
        <w:rPr>
          <w:lang w:val="el-GR"/>
        </w:rPr>
        <w:tab/>
      </w:r>
      <w:r w:rsidRPr="00AA6E74">
        <w:rPr>
          <w:lang w:val="el-GR"/>
        </w:rPr>
        <w:tab/>
      </w:r>
      <w:r w:rsidRPr="00AA6E74">
        <w:rPr>
          <w:lang w:val="el-GR"/>
        </w:rPr>
        <w:tab/>
      </w:r>
      <w:r w:rsidRPr="00AA6E74">
        <w:rPr>
          <w:lang w:val="el-GR"/>
        </w:rPr>
        <w:tab/>
      </w:r>
      <w:r w:rsidRPr="00AA6E74">
        <w:rPr>
          <w:lang w:val="el-GR"/>
        </w:rPr>
        <w:tab/>
      </w:r>
      <w:r w:rsidRPr="00AA6E74">
        <w:rPr>
          <w:lang w:val="el-GR"/>
        </w:rPr>
        <w:tab/>
      </w:r>
      <w:r>
        <w:rPr>
          <w:noProof/>
        </w:rPr>
        <w:drawing>
          <wp:inline distT="0" distB="0" distL="0" distR="0" wp14:anchorId="48782CBC" wp14:editId="4558FA32">
            <wp:extent cx="2286000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8791D" w14:textId="77777777" w:rsidR="00AA6E74" w:rsidRPr="00D22C60" w:rsidRDefault="00AA6E74" w:rsidP="00AA6E74">
      <w:pPr>
        <w:jc w:val="center"/>
        <w:rPr>
          <w:rFonts w:ascii="Palatino Linotype" w:hAnsi="Palatino Linotype"/>
          <w:b/>
          <w:sz w:val="28"/>
          <w:szCs w:val="28"/>
          <w:lang w:val="el-GR"/>
        </w:rPr>
      </w:pPr>
      <w:r w:rsidRPr="00D22C60">
        <w:rPr>
          <w:rFonts w:ascii="Palatino Linotype" w:hAnsi="Palatino Linotype"/>
          <w:b/>
          <w:sz w:val="28"/>
          <w:szCs w:val="28"/>
          <w:lang w:val="el-GR"/>
        </w:rPr>
        <w:t>22</w:t>
      </w:r>
      <w:r w:rsidRPr="00D22C60">
        <w:rPr>
          <w:rFonts w:ascii="Palatino Linotype" w:hAnsi="Palatino Linotype"/>
          <w:b/>
          <w:sz w:val="28"/>
          <w:szCs w:val="28"/>
          <w:vertAlign w:val="superscript"/>
          <w:lang w:val="el-GR"/>
        </w:rPr>
        <w:t>η</w:t>
      </w:r>
      <w:r w:rsidRPr="00D22C60">
        <w:rPr>
          <w:rFonts w:ascii="Palatino Linotype" w:hAnsi="Palatino Linotype"/>
          <w:b/>
          <w:sz w:val="28"/>
          <w:szCs w:val="28"/>
          <w:lang w:val="el-GR"/>
        </w:rPr>
        <w:t xml:space="preserve"> Συνάντηση Ιστορίας του Δικαίου</w:t>
      </w:r>
    </w:p>
    <w:p w14:paraId="1D4038F2" w14:textId="77777777" w:rsidR="00AA6E74" w:rsidRDefault="00AA6E74" w:rsidP="00AA6E74">
      <w:pPr>
        <w:spacing w:after="0"/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14:paraId="7E409FB0" w14:textId="01831819" w:rsidR="00AA6E74" w:rsidRPr="00D22C60" w:rsidRDefault="00AA6E74" w:rsidP="00AA6E74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22C60">
        <w:rPr>
          <w:rFonts w:ascii="Palatino Linotype" w:hAnsi="Palatino Linotype"/>
          <w:b/>
          <w:sz w:val="24"/>
          <w:szCs w:val="24"/>
          <w:lang w:val="el-GR"/>
        </w:rPr>
        <w:t>Ελληνική Επανάσταση του 1821</w:t>
      </w:r>
    </w:p>
    <w:p w14:paraId="103B2D7C" w14:textId="77777777" w:rsidR="00AA6E74" w:rsidRDefault="00AA6E74" w:rsidP="00AA6E74">
      <w:pPr>
        <w:jc w:val="center"/>
        <w:rPr>
          <w:rFonts w:ascii="Palatino Linotype" w:hAnsi="Palatino Linotype"/>
          <w:b/>
          <w:sz w:val="24"/>
          <w:szCs w:val="24"/>
          <w:lang w:val="el-GR"/>
        </w:rPr>
      </w:pPr>
      <w:r w:rsidRPr="00D22C60">
        <w:rPr>
          <w:rFonts w:ascii="Palatino Linotype" w:hAnsi="Palatino Linotype"/>
          <w:b/>
          <w:sz w:val="24"/>
          <w:szCs w:val="24"/>
          <w:lang w:val="el-GR"/>
        </w:rPr>
        <w:t>Δίκαιο πριν και μετά την Επανάσταση</w:t>
      </w:r>
    </w:p>
    <w:p w14:paraId="494C9BFA" w14:textId="77777777" w:rsidR="00AA6E74" w:rsidRPr="009C76D0" w:rsidRDefault="00AA6E74" w:rsidP="00AA6E74">
      <w:pPr>
        <w:spacing w:after="0"/>
        <w:jc w:val="center"/>
        <w:rPr>
          <w:rFonts w:ascii="Palatino Linotype" w:hAnsi="Palatino Linotype"/>
          <w:b/>
          <w:sz w:val="24"/>
          <w:szCs w:val="24"/>
          <w:lang w:val="el-GR"/>
        </w:rPr>
      </w:pPr>
    </w:p>
    <w:p w14:paraId="36DEB12D" w14:textId="624AE9D4" w:rsidR="00AA6E74" w:rsidRDefault="00AA6E74" w:rsidP="00AA6E74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Σάββατο 29 Μαΐου 2021, 10:00-14:30</w:t>
      </w:r>
    </w:p>
    <w:p w14:paraId="27FCE51E" w14:textId="77777777" w:rsidR="00CC789D" w:rsidRDefault="00CC789D" w:rsidP="00AA6E74">
      <w:pPr>
        <w:spacing w:after="0"/>
        <w:jc w:val="center"/>
        <w:rPr>
          <w:rFonts w:ascii="Palatino Linotype" w:eastAsia="Calibri" w:hAnsi="Palatino Linotype" w:cs="Times New Roman"/>
          <w:b/>
          <w:lang w:val="el-GR"/>
        </w:rPr>
      </w:pPr>
    </w:p>
    <w:p w14:paraId="183FE437" w14:textId="058705F9" w:rsidR="00AA6E74" w:rsidRDefault="00BC7230" w:rsidP="00AA6E74">
      <w:pPr>
        <w:spacing w:after="0"/>
        <w:jc w:val="center"/>
        <w:rPr>
          <w:rFonts w:ascii="Palatino Linotype" w:hAnsi="Palatino Linotype"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Ώρα </w:t>
      </w:r>
      <w:r w:rsidR="00D22827">
        <w:rPr>
          <w:rFonts w:ascii="Palatino Linotype" w:eastAsia="Calibri" w:hAnsi="Palatino Linotype" w:cs="Times New Roman"/>
          <w:b/>
          <w:lang w:val="el-GR"/>
        </w:rPr>
        <w:t xml:space="preserve">10:00  </w:t>
      </w:r>
    </w:p>
    <w:p w14:paraId="72A34169" w14:textId="19B7DAF6" w:rsidR="00AA6E74" w:rsidRDefault="004B7108" w:rsidP="00AA6E74">
      <w:pPr>
        <w:spacing w:after="200" w:line="276" w:lineRule="auto"/>
        <w:jc w:val="center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Ι. </w:t>
      </w:r>
      <w:r w:rsidR="00AA6E74">
        <w:rPr>
          <w:rFonts w:ascii="Palatino Linotype" w:eastAsia="Calibri" w:hAnsi="Palatino Linotype" w:cs="Times New Roman"/>
          <w:b/>
          <w:lang w:val="el-GR"/>
        </w:rPr>
        <w:t>ΠΡΙΝ ΤΗΝ ΕΠΑΝΑΣΤΑΣΗ</w:t>
      </w:r>
      <w:r w:rsidR="00D22827">
        <w:rPr>
          <w:rFonts w:ascii="Palatino Linotype" w:eastAsia="Calibri" w:hAnsi="Palatino Linotype" w:cs="Times New Roman"/>
          <w:b/>
          <w:lang w:val="el-GR"/>
        </w:rPr>
        <w:t xml:space="preserve"> </w:t>
      </w:r>
    </w:p>
    <w:p w14:paraId="7C11560C" w14:textId="0421963F" w:rsidR="00AA6E74" w:rsidRPr="00AA6E74" w:rsidRDefault="00AA6E74" w:rsidP="00AA6E74">
      <w:pPr>
        <w:spacing w:after="0" w:line="276" w:lineRule="auto"/>
        <w:ind w:left="720" w:hanging="720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>Ελευθερία Παπαγιάννη</w:t>
      </w:r>
      <w:r w:rsidRPr="0022086D">
        <w:rPr>
          <w:rFonts w:ascii="Palatino Linotype" w:eastAsia="Calibri" w:hAnsi="Palatino Linotype" w:cs="Times New Roman"/>
          <w:b/>
          <w:lang w:val="el-GR"/>
        </w:rPr>
        <w:t xml:space="preserve">, </w:t>
      </w:r>
      <w:r>
        <w:rPr>
          <w:rFonts w:ascii="Palatino Linotype" w:eastAsia="Calibri" w:hAnsi="Palatino Linotype" w:cs="Times New Roman"/>
          <w:b/>
          <w:lang w:val="el-GR"/>
        </w:rPr>
        <w:t xml:space="preserve"> 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>Προστήκη πρὸς εὐχαρἰστησιν  του πωλητή. Ένα αγνοημένο έθιμο στο τουρκοκρατούμενο Αιγαίο</w:t>
      </w:r>
    </w:p>
    <w:p w14:paraId="401F02C5" w14:textId="4BC949D0" w:rsidR="00AA6E74" w:rsidRDefault="00AA6E74" w:rsidP="00AA6E74">
      <w:pPr>
        <w:spacing w:after="0" w:line="276" w:lineRule="auto"/>
        <w:ind w:left="720" w:hanging="720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Γιάννης Χατζάκης,  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>Μία απόφαση και μία μαρτυρία: θεσπίζοντας κανόνες κληρονομικού δικαίου στην Νάξο του 17ου αιώνα</w:t>
      </w:r>
    </w:p>
    <w:p w14:paraId="00BA1583" w14:textId="6460DC33" w:rsidR="00AA6E74" w:rsidRDefault="00AA6E74" w:rsidP="00AA6E74">
      <w:pPr>
        <w:spacing w:after="0" w:line="276" w:lineRule="auto"/>
        <w:ind w:left="720" w:hanging="720"/>
        <w:jc w:val="both"/>
        <w:rPr>
          <w:rFonts w:ascii="Palatino Linotype" w:eastAsia="Calibri" w:hAnsi="Palatino Linotype" w:cs="Times New Roman"/>
          <w:b/>
          <w:i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Γιώργος Ροδολάκης,  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>Δικαστικές αποφάσεις Ύδρας</w:t>
      </w:r>
    </w:p>
    <w:p w14:paraId="72EC8FFA" w14:textId="77777777" w:rsidR="00D22827" w:rsidRDefault="00D22827" w:rsidP="00AA6E74">
      <w:pPr>
        <w:spacing w:after="0" w:line="276" w:lineRule="auto"/>
        <w:ind w:left="720" w:hanging="720"/>
        <w:jc w:val="both"/>
        <w:rPr>
          <w:rFonts w:ascii="Palatino Linotype" w:eastAsia="Calibri" w:hAnsi="Palatino Linotype" w:cs="Times New Roman"/>
          <w:b/>
          <w:i/>
          <w:lang w:val="el-GR"/>
        </w:rPr>
      </w:pPr>
    </w:p>
    <w:p w14:paraId="7DD8032D" w14:textId="7F4497F8" w:rsidR="00AA6E74" w:rsidRDefault="00CC789D" w:rsidP="00D22827">
      <w:pPr>
        <w:spacing w:after="0" w:line="276" w:lineRule="auto"/>
        <w:ind w:left="720" w:hanging="720"/>
        <w:jc w:val="center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Ώρα </w:t>
      </w:r>
      <w:r w:rsidR="00D22827">
        <w:rPr>
          <w:rFonts w:ascii="Palatino Linotype" w:eastAsia="Calibri" w:hAnsi="Palatino Linotype" w:cs="Times New Roman"/>
          <w:b/>
          <w:lang w:val="el-GR"/>
        </w:rPr>
        <w:t>12:00</w:t>
      </w:r>
    </w:p>
    <w:p w14:paraId="62FEC537" w14:textId="49208102" w:rsidR="00AA6E74" w:rsidRDefault="004B7108" w:rsidP="00AA6E74">
      <w:pPr>
        <w:spacing w:after="0" w:line="276" w:lineRule="auto"/>
        <w:ind w:left="720" w:hanging="720"/>
        <w:jc w:val="center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ΙΙ. </w:t>
      </w:r>
      <w:r w:rsidR="00AA6E74">
        <w:rPr>
          <w:rFonts w:ascii="Palatino Linotype" w:eastAsia="Calibri" w:hAnsi="Palatino Linotype" w:cs="Times New Roman"/>
          <w:b/>
          <w:lang w:val="el-GR"/>
        </w:rPr>
        <w:t>ΜΕΤΑ ΤΗΝ ΕΠΑΝΑΣΤΑΣΗ</w:t>
      </w:r>
    </w:p>
    <w:p w14:paraId="62E0BBB3" w14:textId="77777777" w:rsidR="00AA6E74" w:rsidRPr="00C116BE" w:rsidRDefault="00AA6E74" w:rsidP="00AA6E74">
      <w:pPr>
        <w:spacing w:after="0" w:line="276" w:lineRule="auto"/>
        <w:ind w:left="720" w:hanging="720"/>
        <w:jc w:val="center"/>
        <w:rPr>
          <w:rFonts w:ascii="Palatino Linotype" w:eastAsia="Calibri" w:hAnsi="Palatino Linotype" w:cs="Times New Roman"/>
          <w:b/>
          <w:lang w:val="el-GR"/>
        </w:rPr>
      </w:pPr>
    </w:p>
    <w:p w14:paraId="628DB15E" w14:textId="178D8EA9" w:rsidR="00AA6E74" w:rsidRDefault="00AA6E74" w:rsidP="00AA6E74">
      <w:pPr>
        <w:spacing w:after="0" w:line="276" w:lineRule="auto"/>
        <w:ind w:left="720" w:hanging="720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>Λυδία Παπαρρήγα-Αρτεμιάδη</w:t>
      </w:r>
      <w:r w:rsidRPr="0022086D">
        <w:rPr>
          <w:rFonts w:ascii="Palatino Linotype" w:eastAsia="Calibri" w:hAnsi="Palatino Linotype" w:cs="Times New Roman"/>
          <w:b/>
          <w:lang w:val="el-GR"/>
        </w:rPr>
        <w:t>,</w:t>
      </w:r>
      <w:r>
        <w:rPr>
          <w:rFonts w:ascii="Palatino Linotype" w:eastAsia="Calibri" w:hAnsi="Palatino Linotype" w:cs="Times New Roman"/>
          <w:b/>
          <w:lang w:val="el-GR"/>
        </w:rPr>
        <w:t xml:space="preserve">  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>Έλληνες επαναστάτες και συνείδηση διεθνούς ευθύνης</w:t>
      </w:r>
      <w:r>
        <w:rPr>
          <w:rFonts w:ascii="Palatino Linotype" w:eastAsia="Calibri" w:hAnsi="Palatino Linotype" w:cs="Times New Roman"/>
          <w:b/>
          <w:i/>
          <w:lang w:val="el-GR"/>
        </w:rPr>
        <w:t>.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 xml:space="preserve"> Νομικά επιχειρήματα ενόψει αναγνωρίσεως της «τελείας» Ανεξαρτησίας</w:t>
      </w:r>
    </w:p>
    <w:p w14:paraId="04A98ACE" w14:textId="3E0AAA17" w:rsidR="00AA6E74" w:rsidRPr="00704DD3" w:rsidRDefault="00AA6E74" w:rsidP="00AA6E74">
      <w:pPr>
        <w:spacing w:after="0" w:line="276" w:lineRule="auto"/>
        <w:ind w:left="720" w:hanging="720"/>
        <w:rPr>
          <w:rFonts w:ascii="Palatino Linotype" w:eastAsia="Calibri" w:hAnsi="Palatino Linotype" w:cs="Times New Roman"/>
          <w:b/>
          <w:i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 xml:space="preserve">Ακρίτας Καϊδατζής,  </w:t>
      </w:r>
      <w:r w:rsidRPr="00BF7538">
        <w:rPr>
          <w:rFonts w:ascii="Palatino Linotype" w:eastAsia="Calibri" w:hAnsi="Palatino Linotype" w:cs="Times New Roman"/>
          <w:b/>
          <w:i/>
          <w:lang w:val="el-GR"/>
        </w:rPr>
        <w:t>Νομικισμός και διαδικαστισμός ως πολιτική στρατηγική</w:t>
      </w:r>
      <w:r>
        <w:rPr>
          <w:rFonts w:ascii="Palatino Linotype" w:eastAsia="Calibri" w:hAnsi="Palatino Linotype" w:cs="Times New Roman"/>
          <w:b/>
          <w:i/>
          <w:lang w:val="el-GR"/>
        </w:rPr>
        <w:t xml:space="preserve"> </w:t>
      </w:r>
      <w:r w:rsidRPr="00BF7538">
        <w:rPr>
          <w:rFonts w:ascii="Palatino Linotype" w:eastAsia="Calibri" w:hAnsi="Palatino Linotype" w:cs="Times New Roman"/>
          <w:b/>
          <w:i/>
          <w:lang w:val="el-GR"/>
        </w:rPr>
        <w:t>στην Επανάσταση του 1821</w:t>
      </w:r>
    </w:p>
    <w:p w14:paraId="36B866EA" w14:textId="2CA69D79" w:rsidR="00AA6E74" w:rsidRPr="00AA6E74" w:rsidRDefault="00AA6E74" w:rsidP="0092740D">
      <w:pPr>
        <w:spacing w:after="0" w:line="276" w:lineRule="auto"/>
        <w:ind w:left="720" w:hanging="720"/>
        <w:rPr>
          <w:rFonts w:ascii="Palatino Linotype" w:eastAsia="Calibri" w:hAnsi="Palatino Linotype" w:cs="Times New Roman"/>
          <w:b/>
          <w:lang w:val="el-GR"/>
        </w:rPr>
      </w:pPr>
      <w:r w:rsidRPr="00704DD3">
        <w:rPr>
          <w:rFonts w:ascii="Palatino Linotype" w:eastAsia="Calibri" w:hAnsi="Palatino Linotype" w:cs="Times New Roman"/>
          <w:b/>
          <w:lang w:val="el-GR"/>
        </w:rPr>
        <w:t>Αστέριος Μπουζιάς</w:t>
      </w:r>
      <w:r w:rsidRPr="002F4695">
        <w:rPr>
          <w:rFonts w:ascii="Palatino Linotype" w:eastAsia="Calibri" w:hAnsi="Palatino Linotype" w:cs="Times New Roman"/>
          <w:b/>
          <w:lang w:val="el-GR"/>
        </w:rPr>
        <w:t>,</w:t>
      </w:r>
      <w:r w:rsidRPr="00704DD3">
        <w:rPr>
          <w:rFonts w:ascii="Palatino Linotype" w:eastAsia="Calibri" w:hAnsi="Palatino Linotype" w:cs="Times New Roman"/>
          <w:b/>
          <w:lang w:val="el-GR"/>
        </w:rPr>
        <w:t xml:space="preserve"> </w:t>
      </w:r>
      <w:r>
        <w:rPr>
          <w:rFonts w:ascii="Palatino Linotype" w:eastAsia="Calibri" w:hAnsi="Palatino Linotype" w:cs="Times New Roman"/>
          <w:b/>
          <w:lang w:val="el-GR"/>
        </w:rPr>
        <w:t xml:space="preserve"> </w:t>
      </w:r>
      <w:r w:rsidRPr="00704DD3">
        <w:rPr>
          <w:rFonts w:ascii="Palatino Linotype" w:eastAsia="Calibri" w:hAnsi="Palatino Linotype" w:cs="Times New Roman"/>
          <w:b/>
          <w:i/>
          <w:lang w:val="el-GR"/>
        </w:rPr>
        <w:t>Εθνεγερσία και συνταγματισμός στη Χερσόνησο του Αίμου. Οι εμπειρίες της Ελλάδας και της Σερβίας σε συγκριτική θεώρηση (1804-1834)</w:t>
      </w:r>
    </w:p>
    <w:p w14:paraId="268852C7" w14:textId="0EF3E7A7" w:rsidR="00AA6E74" w:rsidRPr="0022086D" w:rsidRDefault="00AA6E74" w:rsidP="00AA6E74">
      <w:pPr>
        <w:spacing w:after="0" w:line="276" w:lineRule="auto"/>
        <w:ind w:left="720" w:hanging="720"/>
        <w:jc w:val="both"/>
        <w:rPr>
          <w:rFonts w:ascii="Palatino Linotype" w:eastAsia="Calibri" w:hAnsi="Palatino Linotype" w:cs="Times New Roman"/>
          <w:b/>
          <w:lang w:val="el-GR"/>
        </w:rPr>
      </w:pPr>
      <w:r>
        <w:rPr>
          <w:rFonts w:ascii="Palatino Linotype" w:eastAsia="Calibri" w:hAnsi="Palatino Linotype" w:cs="Times New Roman"/>
          <w:b/>
          <w:lang w:val="el-GR"/>
        </w:rPr>
        <w:t>Χαρίκλεια Δημακοπούλου</w:t>
      </w:r>
      <w:r w:rsidRPr="0022086D">
        <w:rPr>
          <w:rFonts w:ascii="Palatino Linotype" w:eastAsia="Calibri" w:hAnsi="Palatino Linotype" w:cs="Times New Roman"/>
          <w:b/>
          <w:lang w:val="el-GR"/>
        </w:rPr>
        <w:t xml:space="preserve">, </w:t>
      </w:r>
      <w:r>
        <w:rPr>
          <w:rFonts w:ascii="Palatino Linotype" w:eastAsia="Calibri" w:hAnsi="Palatino Linotype" w:cs="Times New Roman"/>
          <w:b/>
          <w:lang w:val="el-GR"/>
        </w:rPr>
        <w:t xml:space="preserve"> </w:t>
      </w:r>
      <w:r w:rsidRPr="0022086D">
        <w:rPr>
          <w:rFonts w:ascii="Palatino Linotype" w:eastAsia="Calibri" w:hAnsi="Palatino Linotype" w:cs="Times New Roman"/>
          <w:b/>
          <w:i/>
          <w:lang w:val="el-GR"/>
        </w:rPr>
        <w:t>Οι ιδεολογικές βάσεις του Νεοελληνικού κράτους</w:t>
      </w:r>
    </w:p>
    <w:p w14:paraId="104C5AF0" w14:textId="77777777" w:rsidR="00AA6E74" w:rsidRDefault="00AA6E74" w:rsidP="00AA6E74">
      <w:pPr>
        <w:spacing w:after="0"/>
        <w:rPr>
          <w:rFonts w:ascii="Palatino Linotype" w:hAnsi="Palatino Linotype"/>
          <w:lang w:val="el-GR"/>
        </w:rPr>
      </w:pPr>
    </w:p>
    <w:p w14:paraId="235897D1" w14:textId="18C4E221" w:rsidR="00AA6E74" w:rsidRDefault="00AA6E74" w:rsidP="00AA6E74">
      <w:pPr>
        <w:spacing w:after="0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Συντονίστρια: Μαρία Γιούνη</w:t>
      </w:r>
    </w:p>
    <w:p w14:paraId="33A71710" w14:textId="785C68E5" w:rsidR="005073C7" w:rsidRPr="00AA6E74" w:rsidRDefault="005073C7" w:rsidP="00AA6E74">
      <w:pPr>
        <w:spacing w:after="0"/>
        <w:rPr>
          <w:rFonts w:ascii="Palatino Linotype" w:hAnsi="Palatino Linotype"/>
          <w:lang w:val="el-GR"/>
        </w:rPr>
      </w:pPr>
    </w:p>
    <w:sectPr w:rsidR="005073C7" w:rsidRPr="00AA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74"/>
    <w:rsid w:val="002A64EB"/>
    <w:rsid w:val="004B7108"/>
    <w:rsid w:val="005073C7"/>
    <w:rsid w:val="0092740D"/>
    <w:rsid w:val="00AA6E74"/>
    <w:rsid w:val="00BC7230"/>
    <w:rsid w:val="00CC789D"/>
    <w:rsid w:val="00D22827"/>
    <w:rsid w:val="00E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D3A7"/>
  <w15:chartTrackingRefBased/>
  <w15:docId w15:val="{876932B7-3525-4E0D-87FC-2B0A2AE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Γιούνη</dc:creator>
  <cp:keywords/>
  <dc:description/>
  <cp:lastModifiedBy>Μάρκος Αλμπάνης</cp:lastModifiedBy>
  <cp:revision>2</cp:revision>
  <dcterms:created xsi:type="dcterms:W3CDTF">2021-05-26T06:12:00Z</dcterms:created>
  <dcterms:modified xsi:type="dcterms:W3CDTF">2021-05-26T06:12:00Z</dcterms:modified>
</cp:coreProperties>
</file>