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FA3" w:rsidRDefault="006B4FA3">
      <w:pPr>
        <w:rPr>
          <w:color w:val="000000"/>
          <w:sz w:val="27"/>
          <w:szCs w:val="27"/>
        </w:rPr>
      </w:pPr>
    </w:p>
    <w:p w:rsidR="006B4FA3" w:rsidRDefault="006B4FA3">
      <w:pPr>
        <w:rPr>
          <w:color w:val="000000"/>
          <w:sz w:val="27"/>
          <w:szCs w:val="27"/>
        </w:rPr>
      </w:pPr>
    </w:p>
    <w:p w:rsidR="006B4FA3" w:rsidRDefault="006B4FA3" w:rsidP="006B4FA3">
      <w:pPr>
        <w:jc w:val="center"/>
        <w:rPr>
          <w:color w:val="000000"/>
          <w:sz w:val="27"/>
          <w:szCs w:val="27"/>
        </w:rPr>
      </w:pPr>
    </w:p>
    <w:p w:rsidR="00624F80" w:rsidRDefault="00624F80" w:rsidP="006B4FA3">
      <w:pPr>
        <w:jc w:val="right"/>
        <w:rPr>
          <w:color w:val="000000"/>
          <w:sz w:val="27"/>
          <w:szCs w:val="27"/>
        </w:rPr>
      </w:pPr>
    </w:p>
    <w:p w:rsidR="00624F80" w:rsidRDefault="00624F80" w:rsidP="006B4FA3">
      <w:pPr>
        <w:jc w:val="right"/>
        <w:rPr>
          <w:color w:val="000000"/>
          <w:sz w:val="27"/>
          <w:szCs w:val="27"/>
        </w:rPr>
      </w:pPr>
    </w:p>
    <w:p w:rsidR="006B4FA3" w:rsidRDefault="006B4FA3" w:rsidP="006B4FA3">
      <w:pPr>
        <w:jc w:val="right"/>
        <w:rPr>
          <w:color w:val="000000"/>
          <w:sz w:val="27"/>
          <w:szCs w:val="27"/>
        </w:rPr>
      </w:pPr>
      <w:r>
        <w:rPr>
          <w:color w:val="000000"/>
          <w:sz w:val="27"/>
          <w:szCs w:val="27"/>
        </w:rPr>
        <w:t>Κομοτηνή 22.11.2021</w:t>
      </w:r>
    </w:p>
    <w:p w:rsidR="006B4FA3" w:rsidRDefault="006B4FA3" w:rsidP="006B4FA3">
      <w:pPr>
        <w:jc w:val="center"/>
        <w:rPr>
          <w:color w:val="000000"/>
          <w:sz w:val="27"/>
          <w:szCs w:val="27"/>
        </w:rPr>
      </w:pPr>
    </w:p>
    <w:p w:rsidR="006B4FA3" w:rsidRPr="00624F80" w:rsidRDefault="006B4FA3" w:rsidP="006B4FA3">
      <w:pPr>
        <w:jc w:val="center"/>
        <w:rPr>
          <w:b/>
          <w:color w:val="000000"/>
          <w:sz w:val="27"/>
          <w:szCs w:val="27"/>
        </w:rPr>
      </w:pPr>
      <w:r w:rsidRPr="00624F80">
        <w:rPr>
          <w:b/>
          <w:color w:val="000000"/>
          <w:sz w:val="27"/>
          <w:szCs w:val="27"/>
        </w:rPr>
        <w:t>ΑΝΑΚΟΙΝΩΣΗ</w:t>
      </w:r>
    </w:p>
    <w:p w:rsidR="006B4FA3" w:rsidRDefault="006B4FA3">
      <w:pPr>
        <w:rPr>
          <w:color w:val="000000"/>
          <w:sz w:val="27"/>
          <w:szCs w:val="27"/>
        </w:rPr>
      </w:pPr>
    </w:p>
    <w:p w:rsidR="005671B0" w:rsidRDefault="006B4FA3" w:rsidP="006B4FA3">
      <w:pPr>
        <w:spacing w:line="360" w:lineRule="auto"/>
        <w:ind w:firstLine="720"/>
        <w:jc w:val="both"/>
        <w:rPr>
          <w:color w:val="000000"/>
          <w:sz w:val="27"/>
          <w:szCs w:val="27"/>
        </w:rPr>
      </w:pPr>
      <w:r>
        <w:rPr>
          <w:color w:val="000000"/>
          <w:sz w:val="27"/>
          <w:szCs w:val="27"/>
        </w:rPr>
        <w:t xml:space="preserve">Ανακοινώνεται ότι στο αμφιθέατρο 7 της Νομικής Σχολής, την Τετάρτη 24.11.2021 και ώρα 13.30, κατά τη διάρκεια του μαθήματος της Ποινικής Δικονομίας του Προγράμματος Μεταπτυχιακών Σπουδών του Τομέα Ποινικών και Εγκληματολογικών Επιστημών θα πραγματοποιηθεί δημόσια παρουσίαση των αποτελεσμάτων της έρευνας που διεξήχθη στο Τμήμα Νομικής από το μεταδιδακτορικό ερευνητή Χρήστο </w:t>
      </w:r>
      <w:proofErr w:type="spellStart"/>
      <w:r>
        <w:rPr>
          <w:color w:val="000000"/>
          <w:sz w:val="27"/>
          <w:szCs w:val="27"/>
        </w:rPr>
        <w:t>Νάϊντο</w:t>
      </w:r>
      <w:proofErr w:type="spellEnd"/>
      <w:r>
        <w:rPr>
          <w:color w:val="000000"/>
          <w:sz w:val="27"/>
          <w:szCs w:val="27"/>
        </w:rPr>
        <w:t xml:space="preserve">, στο γνωστικό αντικείμενο: Ποινικό Δικονομικό Δίκαιο, με θέμα: "Η αρχή της αμεσότητας στην ποινική δίκη", υπό την επίβλεψη του καθηγητή κ. Θεοχάρη </w:t>
      </w:r>
      <w:proofErr w:type="spellStart"/>
      <w:r>
        <w:rPr>
          <w:color w:val="000000"/>
          <w:sz w:val="27"/>
          <w:szCs w:val="27"/>
        </w:rPr>
        <w:t>Δαλακούρα</w:t>
      </w:r>
      <w:proofErr w:type="spellEnd"/>
      <w:r>
        <w:rPr>
          <w:color w:val="000000"/>
          <w:sz w:val="27"/>
          <w:szCs w:val="27"/>
        </w:rPr>
        <w:t xml:space="preserve">, κατ' άρθρο 12 </w:t>
      </w:r>
      <w:proofErr w:type="spellStart"/>
      <w:r>
        <w:rPr>
          <w:color w:val="000000"/>
          <w:sz w:val="27"/>
          <w:szCs w:val="27"/>
        </w:rPr>
        <w:t>στοιχ</w:t>
      </w:r>
      <w:proofErr w:type="spellEnd"/>
      <w:r>
        <w:rPr>
          <w:color w:val="000000"/>
          <w:sz w:val="27"/>
          <w:szCs w:val="27"/>
        </w:rPr>
        <w:t xml:space="preserve">. </w:t>
      </w:r>
      <w:proofErr w:type="spellStart"/>
      <w:r>
        <w:rPr>
          <w:color w:val="000000"/>
          <w:sz w:val="27"/>
          <w:szCs w:val="27"/>
        </w:rPr>
        <w:t>β΄</w:t>
      </w:r>
      <w:proofErr w:type="spellEnd"/>
      <w:r>
        <w:rPr>
          <w:color w:val="000000"/>
          <w:sz w:val="27"/>
          <w:szCs w:val="27"/>
        </w:rPr>
        <w:t xml:space="preserve"> του τροποποιημένου Κανονισμού Εκπόνησης Μεταδιδακτορικής Έρευνας του ΔΠΘ (ΦΕΚ Β΄ / 3296 της 26ης Ιουλίου 2021). </w:t>
      </w:r>
    </w:p>
    <w:p w:rsidR="006B4FA3" w:rsidRDefault="006B4FA3" w:rsidP="006B4FA3">
      <w:pPr>
        <w:spacing w:line="360" w:lineRule="auto"/>
        <w:ind w:firstLine="720"/>
        <w:jc w:val="both"/>
        <w:rPr>
          <w:color w:val="000000"/>
          <w:sz w:val="27"/>
          <w:szCs w:val="27"/>
        </w:rPr>
      </w:pPr>
    </w:p>
    <w:p w:rsidR="006B4FA3" w:rsidRDefault="006B4FA3" w:rsidP="006B4FA3">
      <w:pPr>
        <w:spacing w:line="360" w:lineRule="auto"/>
        <w:jc w:val="right"/>
      </w:pPr>
      <w:r>
        <w:rPr>
          <w:color w:val="000000"/>
          <w:sz w:val="27"/>
          <w:szCs w:val="27"/>
        </w:rPr>
        <w:t>Από τον Τομέα</w:t>
      </w:r>
    </w:p>
    <w:sectPr w:rsidR="006B4FA3" w:rsidSect="005671B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B4FA3"/>
    <w:rsid w:val="005671B0"/>
    <w:rsid w:val="00624F80"/>
    <w:rsid w:val="006B4F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1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616</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2021-11-22T07:48:00Z</dcterms:created>
  <dcterms:modified xsi:type="dcterms:W3CDTF">2021-11-22T07:51:00Z</dcterms:modified>
</cp:coreProperties>
</file>