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DF9" w:rsidRDefault="004E5E95" w:rsidP="004E5E95">
      <w:pPr>
        <w:pStyle w:val="a5"/>
        <w:ind w:left="720"/>
        <w:jc w:val="both"/>
        <w:rPr>
          <w:color w:val="595959" w:themeColor="text1" w:themeTint="A6"/>
          <w:sz w:val="44"/>
          <w:lang w:val="en-US"/>
        </w:rPr>
      </w:pPr>
      <w:r w:rsidRPr="004E5E95">
        <w:rPr>
          <w:color w:val="595959" w:themeColor="text1" w:themeTint="A6"/>
          <w:lang w:val="en-US"/>
        </w:rPr>
        <w:t xml:space="preserve">                                  </w:t>
      </w:r>
      <w:r w:rsidRPr="004E5E95">
        <w:rPr>
          <w:color w:val="595959" w:themeColor="text1" w:themeTint="A6"/>
          <w:sz w:val="44"/>
          <w:lang w:val="en-US"/>
        </w:rPr>
        <w:t>C</w:t>
      </w:r>
      <w:r w:rsidRPr="004E5E95">
        <w:rPr>
          <w:color w:val="595959" w:themeColor="text1" w:themeTint="A6"/>
          <w:sz w:val="44"/>
        </w:rPr>
        <w:t xml:space="preserve">urriculum </w:t>
      </w:r>
      <w:r w:rsidRPr="004E5E95">
        <w:rPr>
          <w:color w:val="595959" w:themeColor="text1" w:themeTint="A6"/>
          <w:sz w:val="44"/>
          <w:lang w:val="en-US"/>
        </w:rPr>
        <w:t>V</w:t>
      </w:r>
      <w:r w:rsidRPr="004E5E95">
        <w:rPr>
          <w:color w:val="595959" w:themeColor="text1" w:themeTint="A6"/>
          <w:sz w:val="44"/>
        </w:rPr>
        <w:t>itae</w:t>
      </w:r>
    </w:p>
    <w:p w:rsidR="004E5E95" w:rsidRDefault="004E5E95" w:rsidP="004E5E95">
      <w:pPr>
        <w:rPr>
          <w:lang w:val="en-US"/>
        </w:rPr>
      </w:pPr>
    </w:p>
    <w:p w:rsidR="004E5E95" w:rsidRPr="004E5E95" w:rsidRDefault="004E5E95" w:rsidP="004E5E95">
      <w:pPr>
        <w:spacing w:after="120" w:line="360" w:lineRule="auto"/>
        <w:jc w:val="center"/>
        <w:rPr>
          <w:rFonts w:ascii="Times New Roman" w:hAnsi="Times New Roman" w:cs="Times New Roman"/>
          <w:b/>
          <w:sz w:val="32"/>
        </w:rPr>
      </w:pPr>
      <w:r w:rsidRPr="004E5E95">
        <w:rPr>
          <w:rFonts w:ascii="Times New Roman" w:hAnsi="Times New Roman" w:cs="Times New Roman"/>
          <w:b/>
          <w:sz w:val="32"/>
          <w:lang w:val="en-US"/>
        </w:rPr>
        <w:t xml:space="preserve">ANASTASIOS ST. TRIANTAFYLLOU </w:t>
      </w:r>
    </w:p>
    <w:p w:rsidR="004E5E95" w:rsidRDefault="004E5E95" w:rsidP="004E5E95">
      <w:pPr>
        <w:spacing w:after="120" w:line="360" w:lineRule="auto"/>
        <w:jc w:val="center"/>
        <w:rPr>
          <w:rFonts w:ascii="Times New Roman" w:hAnsi="Times New Roman" w:cs="Times New Roman"/>
          <w:b/>
          <w:sz w:val="32"/>
          <w:lang w:val="en-US"/>
        </w:rPr>
      </w:pPr>
      <w:r w:rsidRPr="004E5E95">
        <w:rPr>
          <w:rFonts w:ascii="Times New Roman" w:hAnsi="Times New Roman" w:cs="Times New Roman"/>
          <w:b/>
          <w:sz w:val="32"/>
          <w:lang w:val="en-US"/>
        </w:rPr>
        <w:t xml:space="preserve">Assistant Professor of Law School </w:t>
      </w:r>
    </w:p>
    <w:p w:rsidR="004E5E95" w:rsidRDefault="004E5E95" w:rsidP="004E5E95">
      <w:pPr>
        <w:spacing w:after="120" w:line="360" w:lineRule="auto"/>
        <w:jc w:val="center"/>
        <w:rPr>
          <w:rFonts w:ascii="Times New Roman" w:hAnsi="Times New Roman" w:cs="Times New Roman"/>
          <w:b/>
          <w:sz w:val="32"/>
          <w:lang w:val="en-US"/>
        </w:rPr>
      </w:pPr>
      <w:r>
        <w:rPr>
          <w:rFonts w:ascii="Times New Roman" w:hAnsi="Times New Roman" w:cs="Times New Roman"/>
          <w:b/>
          <w:sz w:val="32"/>
          <w:lang w:val="en-US"/>
        </w:rPr>
        <w:t>of Democritus</w:t>
      </w:r>
      <w:r w:rsidRPr="004E5E95">
        <w:rPr>
          <w:rFonts w:ascii="Times New Roman" w:hAnsi="Times New Roman" w:cs="Times New Roman"/>
          <w:b/>
          <w:sz w:val="32"/>
          <w:lang w:val="en-US"/>
        </w:rPr>
        <w:t xml:space="preserve"> </w:t>
      </w:r>
      <w:r>
        <w:rPr>
          <w:rFonts w:ascii="Times New Roman" w:hAnsi="Times New Roman" w:cs="Times New Roman"/>
          <w:b/>
          <w:sz w:val="32"/>
          <w:lang w:val="en-US"/>
        </w:rPr>
        <w:t>University</w:t>
      </w:r>
      <w:r w:rsidRPr="004E5E95">
        <w:rPr>
          <w:rFonts w:ascii="Times New Roman" w:hAnsi="Times New Roman" w:cs="Times New Roman"/>
          <w:b/>
          <w:sz w:val="32"/>
          <w:lang w:val="en-US"/>
        </w:rPr>
        <w:t xml:space="preserve"> </w:t>
      </w:r>
      <w:r>
        <w:rPr>
          <w:rFonts w:ascii="Times New Roman" w:hAnsi="Times New Roman" w:cs="Times New Roman"/>
          <w:b/>
          <w:sz w:val="32"/>
          <w:lang w:val="en-US"/>
        </w:rPr>
        <w:t>Of</w:t>
      </w:r>
      <w:r w:rsidRPr="004E5E95">
        <w:rPr>
          <w:rFonts w:ascii="Times New Roman" w:hAnsi="Times New Roman" w:cs="Times New Roman"/>
          <w:b/>
          <w:sz w:val="32"/>
          <w:lang w:val="en-US"/>
        </w:rPr>
        <w:t xml:space="preserve"> </w:t>
      </w:r>
      <w:r>
        <w:rPr>
          <w:rFonts w:ascii="Times New Roman" w:hAnsi="Times New Roman" w:cs="Times New Roman"/>
          <w:b/>
          <w:sz w:val="32"/>
          <w:lang w:val="en-US"/>
        </w:rPr>
        <w:t>Thrace</w:t>
      </w:r>
      <w:r w:rsidRPr="004E5E95">
        <w:rPr>
          <w:rFonts w:ascii="Times New Roman" w:hAnsi="Times New Roman" w:cs="Times New Roman"/>
          <w:b/>
          <w:sz w:val="32"/>
          <w:lang w:val="en-US"/>
        </w:rPr>
        <w:t xml:space="preserve"> </w:t>
      </w:r>
      <w:r>
        <w:rPr>
          <w:rFonts w:ascii="Times New Roman" w:hAnsi="Times New Roman" w:cs="Times New Roman"/>
          <w:b/>
          <w:sz w:val="32"/>
          <w:lang w:val="en-US"/>
        </w:rPr>
        <w:t>–</w:t>
      </w:r>
    </w:p>
    <w:p w:rsidR="004E5E95" w:rsidRDefault="004E5E95" w:rsidP="004E5E95">
      <w:pPr>
        <w:spacing w:after="120" w:line="360" w:lineRule="auto"/>
        <w:jc w:val="center"/>
        <w:rPr>
          <w:rFonts w:ascii="Times New Roman" w:hAnsi="Times New Roman" w:cs="Times New Roman"/>
          <w:b/>
          <w:sz w:val="32"/>
          <w:lang w:val="en-US"/>
        </w:rPr>
      </w:pPr>
      <w:r w:rsidRPr="004E5E95">
        <w:rPr>
          <w:rFonts w:ascii="Times New Roman" w:hAnsi="Times New Roman" w:cs="Times New Roman"/>
          <w:b/>
          <w:sz w:val="32"/>
          <w:lang w:val="en-US"/>
        </w:rPr>
        <w:t xml:space="preserve"> </w:t>
      </w:r>
      <w:r>
        <w:rPr>
          <w:rFonts w:ascii="Times New Roman" w:hAnsi="Times New Roman" w:cs="Times New Roman"/>
          <w:b/>
          <w:sz w:val="32"/>
          <w:lang w:val="en-US"/>
        </w:rPr>
        <w:t>Lawyer</w:t>
      </w:r>
    </w:p>
    <w:p w:rsidR="004E5E95" w:rsidRDefault="004E5E95" w:rsidP="004E5E95">
      <w:pPr>
        <w:spacing w:after="120" w:line="360" w:lineRule="auto"/>
        <w:jc w:val="center"/>
        <w:rPr>
          <w:rFonts w:ascii="Times New Roman" w:hAnsi="Times New Roman" w:cs="Times New Roman"/>
          <w:b/>
          <w:sz w:val="32"/>
          <w:lang w:val="en-US"/>
        </w:rPr>
      </w:pPr>
    </w:p>
    <w:p w:rsidR="004E5E95" w:rsidRDefault="004E5E95" w:rsidP="004E5E95">
      <w:pPr>
        <w:spacing w:after="120" w:line="360" w:lineRule="auto"/>
        <w:jc w:val="center"/>
        <w:rPr>
          <w:rFonts w:ascii="Times New Roman" w:hAnsi="Times New Roman" w:cs="Times New Roman"/>
          <w:b/>
          <w:sz w:val="32"/>
          <w:lang w:val="en-US"/>
        </w:rPr>
      </w:pPr>
    </w:p>
    <w:p w:rsidR="004E5E95" w:rsidRDefault="004E5E95" w:rsidP="004E5E95">
      <w:pPr>
        <w:spacing w:after="120" w:line="360" w:lineRule="auto"/>
        <w:jc w:val="center"/>
        <w:rPr>
          <w:rFonts w:ascii="Times New Roman" w:hAnsi="Times New Roman" w:cs="Times New Roman"/>
          <w:b/>
          <w:sz w:val="32"/>
          <w:lang w:val="en-US"/>
        </w:rPr>
      </w:pPr>
    </w:p>
    <w:p w:rsidR="004E5E95" w:rsidRDefault="004E5E95" w:rsidP="004E5E95">
      <w:pPr>
        <w:spacing w:after="120" w:line="360" w:lineRule="auto"/>
        <w:rPr>
          <w:rFonts w:ascii="Times New Roman" w:hAnsi="Times New Roman" w:cs="Times New Roman"/>
          <w:b/>
          <w:sz w:val="32"/>
          <w:lang w:val="en-US"/>
        </w:rPr>
      </w:pPr>
    </w:p>
    <w:p w:rsidR="004E5E95" w:rsidRDefault="004E5E95" w:rsidP="004E5E95">
      <w:pPr>
        <w:spacing w:after="120" w:line="360" w:lineRule="auto"/>
        <w:rPr>
          <w:rFonts w:ascii="Times New Roman" w:hAnsi="Times New Roman" w:cs="Times New Roman"/>
          <w:b/>
          <w:sz w:val="32"/>
          <w:lang w:val="en-US"/>
        </w:rPr>
      </w:pPr>
    </w:p>
    <w:p w:rsidR="004E5E95" w:rsidRDefault="004E5E95" w:rsidP="004E5E95">
      <w:pPr>
        <w:spacing w:after="120" w:line="360" w:lineRule="auto"/>
        <w:rPr>
          <w:rFonts w:ascii="Times New Roman" w:hAnsi="Times New Roman" w:cs="Times New Roman"/>
          <w:b/>
          <w:sz w:val="32"/>
          <w:lang w:val="en-US"/>
        </w:rPr>
      </w:pPr>
    </w:p>
    <w:p w:rsidR="004E5E95" w:rsidRDefault="004E5E95" w:rsidP="004E5E95">
      <w:pPr>
        <w:spacing w:after="120" w:line="360" w:lineRule="auto"/>
        <w:rPr>
          <w:rFonts w:ascii="Times New Roman" w:hAnsi="Times New Roman" w:cs="Times New Roman"/>
          <w:b/>
          <w:sz w:val="32"/>
          <w:lang w:val="en-US"/>
        </w:rPr>
      </w:pPr>
    </w:p>
    <w:p w:rsidR="004E5E95" w:rsidRDefault="004E5E95" w:rsidP="004E5E95">
      <w:pPr>
        <w:spacing w:after="120" w:line="360" w:lineRule="auto"/>
        <w:rPr>
          <w:rFonts w:ascii="Times New Roman" w:hAnsi="Times New Roman" w:cs="Times New Roman"/>
          <w:b/>
          <w:sz w:val="32"/>
          <w:lang w:val="en-US"/>
        </w:rPr>
      </w:pPr>
    </w:p>
    <w:p w:rsidR="004E5E95" w:rsidRDefault="004E5E95" w:rsidP="004E5E95">
      <w:pPr>
        <w:spacing w:after="120" w:line="360" w:lineRule="auto"/>
        <w:rPr>
          <w:rFonts w:ascii="Times New Roman" w:hAnsi="Times New Roman" w:cs="Times New Roman"/>
          <w:b/>
          <w:sz w:val="32"/>
          <w:lang w:val="en-US"/>
        </w:rPr>
      </w:pPr>
      <w:r w:rsidRPr="004E5E95">
        <w:rPr>
          <w:rFonts w:ascii="Times New Roman" w:hAnsi="Times New Roman" w:cs="Times New Roman"/>
          <w:b/>
          <w:sz w:val="32"/>
          <w:lang w:val="en-US"/>
        </w:rPr>
        <w:t>Subject: "Criminal Procedural Law"</w:t>
      </w:r>
    </w:p>
    <w:p w:rsidR="004E5E95" w:rsidRDefault="004E5E95">
      <w:pPr>
        <w:rPr>
          <w:rFonts w:ascii="Times New Roman" w:hAnsi="Times New Roman" w:cs="Times New Roman"/>
          <w:b/>
          <w:sz w:val="32"/>
          <w:lang w:val="en-US"/>
        </w:rPr>
      </w:pPr>
      <w:r>
        <w:rPr>
          <w:rFonts w:ascii="Times New Roman" w:hAnsi="Times New Roman" w:cs="Times New Roman"/>
          <w:b/>
          <w:sz w:val="32"/>
          <w:lang w:val="en-US"/>
        </w:rPr>
        <w:br w:type="page"/>
      </w:r>
    </w:p>
    <w:p w:rsidR="00FC40A0" w:rsidRPr="00FC40A0" w:rsidRDefault="00FC40A0" w:rsidP="00FC40A0">
      <w:pPr>
        <w:spacing w:after="120" w:line="360" w:lineRule="auto"/>
        <w:rPr>
          <w:rFonts w:ascii="Times New Roman" w:hAnsi="Times New Roman" w:cs="Times New Roman"/>
          <w:b/>
          <w:sz w:val="32"/>
          <w:lang w:val="en-US"/>
        </w:rPr>
      </w:pPr>
      <w:r>
        <w:rPr>
          <w:rFonts w:ascii="Times New Roman" w:hAnsi="Times New Roman" w:cs="Times New Roman"/>
          <w:b/>
          <w:sz w:val="32"/>
          <w:lang w:val="en-US"/>
        </w:rPr>
        <w:lastRenderedPageBreak/>
        <w:t xml:space="preserve">                                             -</w:t>
      </w:r>
      <w:r w:rsidRPr="00FC40A0">
        <w:rPr>
          <w:rFonts w:ascii="Times New Roman" w:hAnsi="Times New Roman" w:cs="Times New Roman"/>
          <w:b/>
          <w:sz w:val="32"/>
          <w:u w:val="single"/>
          <w:lang w:val="en-US"/>
        </w:rPr>
        <w:t>CONTENTS</w:t>
      </w:r>
      <w:r>
        <w:rPr>
          <w:rFonts w:ascii="Times New Roman" w:hAnsi="Times New Roman" w:cs="Times New Roman"/>
          <w:b/>
          <w:sz w:val="32"/>
          <w:lang w:val="en-US"/>
        </w:rPr>
        <w:t>-</w:t>
      </w:r>
    </w:p>
    <w:p w:rsidR="00FC40A0" w:rsidRPr="00FC40A0" w:rsidRDefault="00FC40A0" w:rsidP="00FC40A0">
      <w:pPr>
        <w:spacing w:after="120" w:line="360" w:lineRule="auto"/>
        <w:rPr>
          <w:rFonts w:ascii="Times New Roman" w:hAnsi="Times New Roman" w:cs="Times New Roman"/>
          <w:sz w:val="32"/>
          <w:lang w:val="en-US"/>
        </w:rPr>
      </w:pPr>
      <w:r w:rsidRPr="00FC40A0">
        <w:rPr>
          <w:rFonts w:ascii="Times New Roman" w:hAnsi="Times New Roman" w:cs="Times New Roman"/>
          <w:sz w:val="32"/>
          <w:lang w:val="en-US"/>
        </w:rPr>
        <w:t xml:space="preserve">I. </w:t>
      </w:r>
      <w:r w:rsidRPr="00FC40A0">
        <w:rPr>
          <w:rFonts w:ascii="Times New Roman" w:hAnsi="Times New Roman" w:cs="Times New Roman"/>
          <w:sz w:val="32"/>
        </w:rPr>
        <w:t>Β</w:t>
      </w:r>
      <w:r w:rsidRPr="00FC40A0">
        <w:rPr>
          <w:rFonts w:ascii="Times New Roman" w:hAnsi="Times New Roman" w:cs="Times New Roman"/>
          <w:sz w:val="32"/>
          <w:lang w:val="en-US"/>
        </w:rPr>
        <w:t>iographical data………………………</w:t>
      </w:r>
      <w:r>
        <w:rPr>
          <w:rFonts w:ascii="Times New Roman" w:hAnsi="Times New Roman" w:cs="Times New Roman"/>
          <w:sz w:val="32"/>
          <w:lang w:val="en-US"/>
        </w:rPr>
        <w:t>…</w:t>
      </w:r>
      <w:r w:rsidRPr="00FC40A0">
        <w:rPr>
          <w:rFonts w:ascii="Times New Roman" w:hAnsi="Times New Roman" w:cs="Times New Roman"/>
          <w:sz w:val="32"/>
          <w:lang w:val="en-US"/>
        </w:rPr>
        <w:t>…………………</w:t>
      </w:r>
      <w:r w:rsidR="00C36F4E">
        <w:rPr>
          <w:rFonts w:ascii="Times New Roman" w:hAnsi="Times New Roman" w:cs="Times New Roman"/>
          <w:sz w:val="32"/>
          <w:lang w:val="en-US"/>
        </w:rPr>
        <w:t>..</w:t>
      </w:r>
      <w:r w:rsidR="00D71426">
        <w:rPr>
          <w:rFonts w:ascii="Times New Roman" w:hAnsi="Times New Roman" w:cs="Times New Roman"/>
          <w:sz w:val="32"/>
          <w:lang w:val="en-US"/>
        </w:rPr>
        <w:t>3</w:t>
      </w:r>
    </w:p>
    <w:p w:rsidR="00FC40A0" w:rsidRPr="00FC40A0" w:rsidRDefault="00C36F4E" w:rsidP="00FC40A0">
      <w:pPr>
        <w:spacing w:after="120" w:line="360" w:lineRule="auto"/>
        <w:rPr>
          <w:rFonts w:ascii="Times New Roman" w:hAnsi="Times New Roman" w:cs="Times New Roman"/>
          <w:sz w:val="32"/>
          <w:lang w:val="en-US"/>
        </w:rPr>
      </w:pPr>
      <w:r>
        <w:rPr>
          <w:rFonts w:ascii="Times New Roman" w:hAnsi="Times New Roman" w:cs="Times New Roman"/>
          <w:sz w:val="32"/>
          <w:lang w:val="en-US"/>
        </w:rPr>
        <w:t xml:space="preserve">II. </w:t>
      </w:r>
      <w:r w:rsidR="00FC40A0" w:rsidRPr="00FC40A0">
        <w:rPr>
          <w:rFonts w:ascii="Times New Roman" w:hAnsi="Times New Roman" w:cs="Times New Roman"/>
          <w:sz w:val="32"/>
          <w:lang w:val="en-US"/>
        </w:rPr>
        <w:t>Studies…………………………………</w:t>
      </w:r>
      <w:r w:rsidR="00FC40A0">
        <w:rPr>
          <w:rFonts w:ascii="Times New Roman" w:hAnsi="Times New Roman" w:cs="Times New Roman"/>
          <w:sz w:val="32"/>
          <w:lang w:val="en-US"/>
        </w:rPr>
        <w:t>…</w:t>
      </w:r>
      <w:r w:rsidR="00FC40A0" w:rsidRPr="00FC40A0">
        <w:rPr>
          <w:rFonts w:ascii="Times New Roman" w:hAnsi="Times New Roman" w:cs="Times New Roman"/>
          <w:sz w:val="32"/>
          <w:lang w:val="en-US"/>
        </w:rPr>
        <w:t>…………………</w:t>
      </w:r>
      <w:r>
        <w:rPr>
          <w:rFonts w:ascii="Times New Roman" w:hAnsi="Times New Roman" w:cs="Times New Roman"/>
          <w:sz w:val="32"/>
          <w:lang w:val="en-US"/>
        </w:rPr>
        <w:t>.</w:t>
      </w:r>
      <w:r w:rsidR="00D71426">
        <w:rPr>
          <w:rFonts w:ascii="Times New Roman" w:hAnsi="Times New Roman" w:cs="Times New Roman"/>
          <w:sz w:val="32"/>
          <w:lang w:val="en-US"/>
        </w:rPr>
        <w:t>4</w:t>
      </w:r>
    </w:p>
    <w:p w:rsidR="00FC40A0" w:rsidRPr="00FC40A0" w:rsidRDefault="00FC40A0" w:rsidP="00FC40A0">
      <w:pPr>
        <w:spacing w:after="120" w:line="360" w:lineRule="auto"/>
        <w:rPr>
          <w:rFonts w:ascii="Times New Roman" w:hAnsi="Times New Roman" w:cs="Times New Roman"/>
          <w:sz w:val="32"/>
          <w:lang w:val="en-US"/>
        </w:rPr>
      </w:pPr>
      <w:r w:rsidRPr="00FC40A0">
        <w:rPr>
          <w:rFonts w:ascii="Times New Roman" w:hAnsi="Times New Roman" w:cs="Times New Roman"/>
          <w:sz w:val="32"/>
          <w:lang w:val="en-US"/>
        </w:rPr>
        <w:t>III. Professional Experience………………</w:t>
      </w:r>
      <w:r>
        <w:rPr>
          <w:rFonts w:ascii="Times New Roman" w:hAnsi="Times New Roman" w:cs="Times New Roman"/>
          <w:sz w:val="32"/>
          <w:lang w:val="en-US"/>
        </w:rPr>
        <w:t>…</w:t>
      </w:r>
      <w:r w:rsidRPr="00FC40A0">
        <w:rPr>
          <w:rFonts w:ascii="Times New Roman" w:hAnsi="Times New Roman" w:cs="Times New Roman"/>
          <w:sz w:val="32"/>
          <w:lang w:val="en-US"/>
        </w:rPr>
        <w:t>…………………</w:t>
      </w:r>
      <w:r w:rsidR="00D71426">
        <w:rPr>
          <w:rFonts w:ascii="Times New Roman" w:hAnsi="Times New Roman" w:cs="Times New Roman"/>
          <w:sz w:val="32"/>
          <w:lang w:val="en-US"/>
        </w:rPr>
        <w:t>.4</w:t>
      </w:r>
    </w:p>
    <w:p w:rsidR="00FC40A0" w:rsidRPr="00FC40A0" w:rsidRDefault="00FC40A0" w:rsidP="00FC40A0">
      <w:pPr>
        <w:spacing w:after="120" w:line="360" w:lineRule="auto"/>
        <w:rPr>
          <w:rFonts w:ascii="Times New Roman" w:hAnsi="Times New Roman" w:cs="Times New Roman"/>
          <w:sz w:val="32"/>
          <w:lang w:val="en-US"/>
        </w:rPr>
      </w:pPr>
      <w:r w:rsidRPr="00FC40A0">
        <w:rPr>
          <w:rFonts w:ascii="Times New Roman" w:hAnsi="Times New Roman" w:cs="Times New Roman"/>
          <w:sz w:val="32"/>
          <w:lang w:val="en-US"/>
        </w:rPr>
        <w:t>ΙV. University Teaching Experience……</w:t>
      </w:r>
      <w:r w:rsidR="00C36F4E">
        <w:rPr>
          <w:rFonts w:ascii="Times New Roman" w:hAnsi="Times New Roman" w:cs="Times New Roman"/>
          <w:sz w:val="32"/>
          <w:lang w:val="en-US"/>
        </w:rPr>
        <w:t>………………</w:t>
      </w:r>
      <w:r w:rsidRPr="00FC40A0">
        <w:rPr>
          <w:rFonts w:ascii="Times New Roman" w:hAnsi="Times New Roman" w:cs="Times New Roman"/>
          <w:sz w:val="32"/>
          <w:lang w:val="en-US"/>
        </w:rPr>
        <w:t>…</w:t>
      </w:r>
      <w:r w:rsidR="00D71426">
        <w:rPr>
          <w:rFonts w:ascii="Times New Roman" w:hAnsi="Times New Roman" w:cs="Times New Roman"/>
          <w:sz w:val="32"/>
          <w:lang w:val="en-US"/>
        </w:rPr>
        <w:t>.......4</w:t>
      </w:r>
    </w:p>
    <w:p w:rsidR="00FC40A0" w:rsidRPr="00FC40A0" w:rsidRDefault="00FC40A0" w:rsidP="00FC40A0">
      <w:pPr>
        <w:spacing w:after="120" w:line="360" w:lineRule="auto"/>
        <w:rPr>
          <w:rFonts w:ascii="Times New Roman" w:hAnsi="Times New Roman" w:cs="Times New Roman"/>
          <w:sz w:val="32"/>
          <w:lang w:val="en-US"/>
        </w:rPr>
      </w:pPr>
      <w:r w:rsidRPr="00FC40A0">
        <w:rPr>
          <w:rFonts w:ascii="Times New Roman" w:hAnsi="Times New Roman" w:cs="Times New Roman"/>
          <w:sz w:val="32"/>
          <w:lang w:val="en-US"/>
        </w:rPr>
        <w:t>V. Scientific Project……………………………………………</w:t>
      </w:r>
      <w:r w:rsidR="00D71426">
        <w:rPr>
          <w:rFonts w:ascii="Times New Roman" w:hAnsi="Times New Roman" w:cs="Times New Roman"/>
          <w:sz w:val="32"/>
          <w:lang w:val="en-US"/>
        </w:rPr>
        <w:t>.5</w:t>
      </w:r>
    </w:p>
    <w:p w:rsidR="00FC40A0" w:rsidRPr="00FC40A0" w:rsidRDefault="00FC40A0" w:rsidP="00FC40A0">
      <w:pPr>
        <w:spacing w:after="120" w:line="360" w:lineRule="auto"/>
        <w:rPr>
          <w:rFonts w:ascii="Times New Roman" w:hAnsi="Times New Roman" w:cs="Times New Roman"/>
          <w:sz w:val="32"/>
          <w:lang w:val="en-US"/>
        </w:rPr>
      </w:pPr>
      <w:r w:rsidRPr="00FC40A0">
        <w:rPr>
          <w:rFonts w:ascii="Times New Roman" w:hAnsi="Times New Roman" w:cs="Times New Roman"/>
          <w:sz w:val="32"/>
          <w:lang w:val="en-US"/>
        </w:rPr>
        <w:t>VI. Administrative duties at the Law School of the Democritus University of Thrace……………………………………………</w:t>
      </w:r>
      <w:r w:rsidR="00D71426">
        <w:rPr>
          <w:rFonts w:ascii="Times New Roman" w:hAnsi="Times New Roman" w:cs="Times New Roman"/>
          <w:sz w:val="32"/>
          <w:lang w:val="en-US"/>
        </w:rPr>
        <w:t>7</w:t>
      </w:r>
    </w:p>
    <w:p w:rsidR="00FC40A0" w:rsidRPr="00FC40A0" w:rsidRDefault="00FC40A0" w:rsidP="00FC40A0">
      <w:pPr>
        <w:spacing w:after="120" w:line="360" w:lineRule="auto"/>
        <w:rPr>
          <w:rFonts w:ascii="Times New Roman" w:hAnsi="Times New Roman" w:cs="Times New Roman"/>
          <w:sz w:val="32"/>
          <w:lang w:val="en-US"/>
        </w:rPr>
      </w:pPr>
      <w:r w:rsidRPr="00FC40A0">
        <w:rPr>
          <w:rFonts w:ascii="Times New Roman" w:hAnsi="Times New Roman" w:cs="Times New Roman"/>
          <w:sz w:val="32"/>
          <w:lang w:val="en-US"/>
        </w:rPr>
        <w:t>VII. Translations………………………………………………..</w:t>
      </w:r>
      <w:r w:rsidR="00D71426">
        <w:rPr>
          <w:rFonts w:ascii="Times New Roman" w:hAnsi="Times New Roman" w:cs="Times New Roman"/>
          <w:sz w:val="32"/>
          <w:lang w:val="en-US"/>
        </w:rPr>
        <w:t>8</w:t>
      </w:r>
    </w:p>
    <w:p w:rsidR="00FC40A0" w:rsidRPr="00FC40A0" w:rsidRDefault="00FC40A0" w:rsidP="00FC40A0">
      <w:pPr>
        <w:spacing w:after="120" w:line="360" w:lineRule="auto"/>
        <w:rPr>
          <w:rFonts w:ascii="Times New Roman" w:hAnsi="Times New Roman" w:cs="Times New Roman"/>
          <w:sz w:val="32"/>
          <w:lang w:val="en-US"/>
        </w:rPr>
      </w:pPr>
      <w:r w:rsidRPr="00FC40A0">
        <w:rPr>
          <w:rFonts w:ascii="Times New Roman" w:hAnsi="Times New Roman" w:cs="Times New Roman"/>
          <w:sz w:val="32"/>
          <w:lang w:val="en-US"/>
        </w:rPr>
        <w:t xml:space="preserve">VIII. </w:t>
      </w:r>
      <w:r>
        <w:rPr>
          <w:rFonts w:ascii="Times New Roman" w:hAnsi="Times New Roman" w:cs="Times New Roman"/>
          <w:sz w:val="32"/>
          <w:lang w:val="en-US"/>
        </w:rPr>
        <w:t>D</w:t>
      </w:r>
      <w:r w:rsidRPr="00FC40A0">
        <w:rPr>
          <w:rFonts w:ascii="Times New Roman" w:hAnsi="Times New Roman" w:cs="Times New Roman"/>
          <w:sz w:val="32"/>
          <w:lang w:val="en-US"/>
        </w:rPr>
        <w:t>istinction</w:t>
      </w:r>
      <w:r>
        <w:rPr>
          <w:rFonts w:ascii="Times New Roman" w:hAnsi="Times New Roman" w:cs="Times New Roman"/>
          <w:sz w:val="32"/>
          <w:lang w:val="en-US"/>
        </w:rPr>
        <w:t>s</w:t>
      </w:r>
      <w:r w:rsidRPr="00FC40A0">
        <w:rPr>
          <w:rFonts w:ascii="Times New Roman" w:hAnsi="Times New Roman" w:cs="Times New Roman"/>
          <w:sz w:val="32"/>
          <w:lang w:val="en-US"/>
        </w:rPr>
        <w:t>……………………………………………</w:t>
      </w:r>
      <w:r w:rsidR="00D71426">
        <w:rPr>
          <w:rFonts w:ascii="Times New Roman" w:hAnsi="Times New Roman" w:cs="Times New Roman"/>
          <w:sz w:val="32"/>
          <w:lang w:val="en-US"/>
        </w:rPr>
        <w:t>….9</w:t>
      </w:r>
    </w:p>
    <w:p w:rsidR="00FC40A0" w:rsidRPr="00FC40A0" w:rsidRDefault="00FC40A0" w:rsidP="00FC40A0">
      <w:pPr>
        <w:spacing w:after="120" w:line="360" w:lineRule="auto"/>
        <w:rPr>
          <w:rFonts w:ascii="Times New Roman" w:hAnsi="Times New Roman" w:cs="Times New Roman"/>
          <w:sz w:val="32"/>
          <w:lang w:val="en-US"/>
        </w:rPr>
      </w:pPr>
      <w:r w:rsidRPr="00FC40A0">
        <w:rPr>
          <w:rFonts w:ascii="Times New Roman" w:hAnsi="Times New Roman" w:cs="Times New Roman"/>
          <w:sz w:val="32"/>
          <w:lang w:val="en-US"/>
        </w:rPr>
        <w:t>IX. Foreign Languages……………………………………</w:t>
      </w:r>
      <w:r w:rsidR="00D71426">
        <w:rPr>
          <w:rFonts w:ascii="Times New Roman" w:hAnsi="Times New Roman" w:cs="Times New Roman"/>
          <w:sz w:val="32"/>
          <w:lang w:val="en-US"/>
        </w:rPr>
        <w:t>……9</w:t>
      </w:r>
    </w:p>
    <w:p w:rsidR="00FC40A0" w:rsidRPr="00FC40A0" w:rsidRDefault="00FC40A0" w:rsidP="00FC40A0">
      <w:pPr>
        <w:spacing w:after="120" w:line="360" w:lineRule="auto"/>
        <w:rPr>
          <w:rFonts w:ascii="Times New Roman" w:hAnsi="Times New Roman" w:cs="Times New Roman"/>
          <w:sz w:val="32"/>
          <w:lang w:val="en-US"/>
        </w:rPr>
      </w:pPr>
      <w:r w:rsidRPr="00FC40A0">
        <w:rPr>
          <w:rFonts w:ascii="Times New Roman" w:hAnsi="Times New Roman" w:cs="Times New Roman"/>
          <w:sz w:val="32"/>
          <w:lang w:val="en-US"/>
        </w:rPr>
        <w:t>X. Participation in Scientific Associations……………………</w:t>
      </w:r>
      <w:r w:rsidR="00D71426">
        <w:rPr>
          <w:rFonts w:ascii="Times New Roman" w:hAnsi="Times New Roman" w:cs="Times New Roman"/>
          <w:sz w:val="32"/>
          <w:lang w:val="en-US"/>
        </w:rPr>
        <w:t>..9</w:t>
      </w:r>
    </w:p>
    <w:p w:rsidR="00FC40A0" w:rsidRPr="00FC40A0" w:rsidRDefault="00FC40A0" w:rsidP="00FC40A0">
      <w:pPr>
        <w:spacing w:after="120" w:line="360" w:lineRule="auto"/>
        <w:rPr>
          <w:rFonts w:ascii="Times New Roman" w:hAnsi="Times New Roman" w:cs="Times New Roman"/>
          <w:sz w:val="32"/>
          <w:lang w:val="en-US"/>
        </w:rPr>
      </w:pPr>
      <w:r w:rsidRPr="00FC40A0">
        <w:rPr>
          <w:rFonts w:ascii="Times New Roman" w:hAnsi="Times New Roman" w:cs="Times New Roman"/>
          <w:sz w:val="32"/>
          <w:lang w:val="en-US"/>
        </w:rPr>
        <w:t>XI. Presentations at Conferences - Meetings - Scientific Events………………………………………………………</w:t>
      </w:r>
      <w:r w:rsidR="00D71426">
        <w:rPr>
          <w:rFonts w:ascii="Times New Roman" w:hAnsi="Times New Roman" w:cs="Times New Roman"/>
          <w:sz w:val="32"/>
          <w:lang w:val="en-US"/>
        </w:rPr>
        <w:t>…..9</w:t>
      </w:r>
    </w:p>
    <w:p w:rsidR="00FC40A0" w:rsidRPr="00FC40A0" w:rsidRDefault="00FC40A0" w:rsidP="00FC40A0">
      <w:pPr>
        <w:spacing w:after="120" w:line="360" w:lineRule="auto"/>
        <w:rPr>
          <w:rFonts w:ascii="Times New Roman" w:hAnsi="Times New Roman" w:cs="Times New Roman"/>
          <w:sz w:val="32"/>
          <w:lang w:val="en-US"/>
        </w:rPr>
      </w:pPr>
      <w:r w:rsidRPr="00FC40A0">
        <w:rPr>
          <w:rFonts w:ascii="Times New Roman" w:hAnsi="Times New Roman" w:cs="Times New Roman"/>
          <w:sz w:val="32"/>
          <w:lang w:val="en-US"/>
        </w:rPr>
        <w:t>XII. Participation in Legislative Drafting Committees………</w:t>
      </w:r>
      <w:r w:rsidR="00D71426">
        <w:rPr>
          <w:rFonts w:ascii="Times New Roman" w:hAnsi="Times New Roman" w:cs="Times New Roman"/>
          <w:sz w:val="32"/>
          <w:lang w:val="en-US"/>
        </w:rPr>
        <w:t>..11</w:t>
      </w:r>
    </w:p>
    <w:p w:rsidR="00FC40A0" w:rsidRDefault="00FC40A0">
      <w:pPr>
        <w:rPr>
          <w:rFonts w:ascii="Times New Roman" w:hAnsi="Times New Roman" w:cs="Times New Roman"/>
          <w:b/>
          <w:sz w:val="32"/>
          <w:lang w:val="en-US"/>
        </w:rPr>
      </w:pPr>
      <w:r>
        <w:rPr>
          <w:rFonts w:ascii="Times New Roman" w:hAnsi="Times New Roman" w:cs="Times New Roman"/>
          <w:b/>
          <w:sz w:val="32"/>
          <w:lang w:val="en-US"/>
        </w:rPr>
        <w:br w:type="page"/>
      </w:r>
    </w:p>
    <w:p w:rsidR="00FC40A0" w:rsidRPr="00FC40A0" w:rsidRDefault="00FC40A0" w:rsidP="00FC40A0">
      <w:pPr>
        <w:pStyle w:val="a6"/>
        <w:numPr>
          <w:ilvl w:val="0"/>
          <w:numId w:val="2"/>
        </w:numPr>
        <w:spacing w:after="120" w:line="360" w:lineRule="auto"/>
        <w:jc w:val="both"/>
        <w:rPr>
          <w:rFonts w:ascii="Times New Roman" w:hAnsi="Times New Roman" w:cs="Times New Roman"/>
          <w:b/>
          <w:sz w:val="32"/>
          <w:u w:val="double"/>
          <w:lang w:val="en-US"/>
        </w:rPr>
      </w:pPr>
      <w:r w:rsidRPr="00FC40A0">
        <w:rPr>
          <w:rFonts w:ascii="Times New Roman" w:hAnsi="Times New Roman" w:cs="Times New Roman"/>
          <w:b/>
          <w:sz w:val="32"/>
          <w:u w:val="double"/>
          <w:lang w:val="en-US"/>
        </w:rPr>
        <w:lastRenderedPageBreak/>
        <w:t>BIOGRAPHICAL DATA</w:t>
      </w:r>
    </w:p>
    <w:tbl>
      <w:tblPr>
        <w:tblStyle w:val="1"/>
        <w:tblW w:w="8538" w:type="dxa"/>
        <w:tblLook w:val="0000"/>
      </w:tblPr>
      <w:tblGrid>
        <w:gridCol w:w="4269"/>
        <w:gridCol w:w="4269"/>
      </w:tblGrid>
      <w:tr w:rsidR="00A95EC6" w:rsidTr="00A95EC6">
        <w:trPr>
          <w:cnfStyle w:val="000000100000"/>
          <w:trHeight w:val="12655"/>
        </w:trPr>
        <w:tc>
          <w:tcPr>
            <w:cnfStyle w:val="000010000000"/>
            <w:tcW w:w="4269" w:type="dxa"/>
          </w:tcPr>
          <w:p w:rsidR="00A95EC6" w:rsidRDefault="00A95EC6" w:rsidP="00FC40A0">
            <w:pPr>
              <w:pStyle w:val="a6"/>
              <w:spacing w:after="120" w:line="360" w:lineRule="auto"/>
              <w:ind w:left="0"/>
              <w:jc w:val="both"/>
              <w:rPr>
                <w:rFonts w:ascii="Times New Roman" w:hAnsi="Times New Roman" w:cs="Times New Roman"/>
                <w:b/>
                <w:sz w:val="32"/>
                <w:lang w:val="en-US"/>
              </w:rPr>
            </w:pPr>
            <w:r>
              <w:rPr>
                <w:rFonts w:ascii="Times New Roman" w:hAnsi="Times New Roman" w:cs="Times New Roman"/>
                <w:b/>
                <w:sz w:val="32"/>
                <w:lang w:val="en-US"/>
              </w:rPr>
              <w:t>NAME</w:t>
            </w:r>
            <w:r w:rsidR="00512FC2">
              <w:rPr>
                <w:rFonts w:ascii="Times New Roman" w:hAnsi="Times New Roman" w:cs="Times New Roman"/>
                <w:b/>
                <w:sz w:val="32"/>
                <w:lang w:val="en-US"/>
              </w:rPr>
              <w:t>:</w:t>
            </w:r>
          </w:p>
          <w:p w:rsidR="00A95EC6" w:rsidRDefault="00A95EC6" w:rsidP="00FC40A0">
            <w:pPr>
              <w:pStyle w:val="a6"/>
              <w:spacing w:after="120" w:line="360" w:lineRule="auto"/>
              <w:ind w:left="0"/>
              <w:jc w:val="both"/>
              <w:rPr>
                <w:rFonts w:ascii="Times New Roman" w:hAnsi="Times New Roman" w:cs="Times New Roman"/>
                <w:b/>
                <w:sz w:val="32"/>
                <w:lang w:val="en-US"/>
              </w:rPr>
            </w:pPr>
          </w:p>
          <w:p w:rsidR="00A95EC6" w:rsidRDefault="00A95EC6" w:rsidP="00FC40A0">
            <w:pPr>
              <w:pStyle w:val="a6"/>
              <w:spacing w:after="120" w:line="360" w:lineRule="auto"/>
              <w:ind w:left="0"/>
              <w:jc w:val="both"/>
              <w:rPr>
                <w:rFonts w:ascii="Times New Roman" w:hAnsi="Times New Roman" w:cs="Times New Roman"/>
                <w:b/>
                <w:sz w:val="32"/>
                <w:lang w:val="en-US"/>
              </w:rPr>
            </w:pPr>
            <w:r>
              <w:rPr>
                <w:rFonts w:ascii="Times New Roman" w:hAnsi="Times New Roman" w:cs="Times New Roman"/>
                <w:b/>
                <w:sz w:val="32"/>
                <w:lang w:val="en-US"/>
              </w:rPr>
              <w:t>SURNAME</w:t>
            </w:r>
            <w:r w:rsidR="00512FC2">
              <w:rPr>
                <w:rFonts w:ascii="Times New Roman" w:hAnsi="Times New Roman" w:cs="Times New Roman"/>
                <w:b/>
                <w:sz w:val="32"/>
                <w:lang w:val="en-US"/>
              </w:rPr>
              <w:t>:</w:t>
            </w:r>
          </w:p>
          <w:p w:rsidR="00A95EC6" w:rsidRDefault="00A95EC6" w:rsidP="00FC40A0">
            <w:pPr>
              <w:pStyle w:val="a6"/>
              <w:spacing w:after="120" w:line="360" w:lineRule="auto"/>
              <w:ind w:left="0"/>
              <w:jc w:val="both"/>
              <w:rPr>
                <w:rFonts w:ascii="Times New Roman" w:hAnsi="Times New Roman" w:cs="Times New Roman"/>
                <w:b/>
                <w:sz w:val="32"/>
                <w:lang w:val="en-US"/>
              </w:rPr>
            </w:pPr>
          </w:p>
          <w:p w:rsidR="00A95EC6" w:rsidRDefault="00A95EC6" w:rsidP="00FC40A0">
            <w:pPr>
              <w:pStyle w:val="a6"/>
              <w:spacing w:after="120" w:line="360" w:lineRule="auto"/>
              <w:ind w:left="0"/>
              <w:jc w:val="both"/>
              <w:rPr>
                <w:rFonts w:ascii="Times New Roman" w:hAnsi="Times New Roman" w:cs="Times New Roman"/>
                <w:b/>
                <w:sz w:val="32"/>
                <w:lang w:val="en-US"/>
              </w:rPr>
            </w:pPr>
            <w:r>
              <w:rPr>
                <w:rFonts w:ascii="Times New Roman" w:hAnsi="Times New Roman" w:cs="Times New Roman"/>
                <w:b/>
                <w:sz w:val="32"/>
                <w:lang w:val="en-US"/>
              </w:rPr>
              <w:t>FATHER’S NAME</w:t>
            </w:r>
            <w:r w:rsidR="00512FC2">
              <w:rPr>
                <w:rFonts w:ascii="Times New Roman" w:hAnsi="Times New Roman" w:cs="Times New Roman"/>
                <w:b/>
                <w:sz w:val="32"/>
                <w:lang w:val="en-US"/>
              </w:rPr>
              <w:t>:</w:t>
            </w:r>
          </w:p>
          <w:p w:rsidR="00A95EC6" w:rsidRDefault="00A95EC6" w:rsidP="00FC40A0">
            <w:pPr>
              <w:pStyle w:val="a6"/>
              <w:spacing w:after="120" w:line="360" w:lineRule="auto"/>
              <w:ind w:left="0"/>
              <w:jc w:val="both"/>
              <w:rPr>
                <w:rFonts w:ascii="Times New Roman" w:hAnsi="Times New Roman" w:cs="Times New Roman"/>
                <w:b/>
                <w:sz w:val="32"/>
                <w:lang w:val="en-US"/>
              </w:rPr>
            </w:pPr>
          </w:p>
          <w:p w:rsidR="00A95EC6" w:rsidRDefault="00A95EC6" w:rsidP="00FC40A0">
            <w:pPr>
              <w:pStyle w:val="a6"/>
              <w:spacing w:after="120" w:line="360" w:lineRule="auto"/>
              <w:ind w:left="0"/>
              <w:jc w:val="both"/>
              <w:rPr>
                <w:rFonts w:ascii="Times New Roman" w:hAnsi="Times New Roman" w:cs="Times New Roman"/>
                <w:b/>
                <w:sz w:val="32"/>
                <w:lang w:val="en-US"/>
              </w:rPr>
            </w:pPr>
            <w:r>
              <w:rPr>
                <w:rFonts w:ascii="Times New Roman" w:hAnsi="Times New Roman" w:cs="Times New Roman"/>
                <w:b/>
                <w:sz w:val="32"/>
                <w:lang w:val="en-US"/>
              </w:rPr>
              <w:t>MOTHER’S NAME</w:t>
            </w:r>
            <w:r w:rsidR="00512FC2">
              <w:rPr>
                <w:rFonts w:ascii="Times New Roman" w:hAnsi="Times New Roman" w:cs="Times New Roman"/>
                <w:b/>
                <w:sz w:val="32"/>
                <w:lang w:val="en-US"/>
              </w:rPr>
              <w:t>:</w:t>
            </w:r>
          </w:p>
          <w:p w:rsidR="00A95EC6" w:rsidRDefault="00A95EC6" w:rsidP="00FC40A0">
            <w:pPr>
              <w:pStyle w:val="a6"/>
              <w:spacing w:after="120" w:line="360" w:lineRule="auto"/>
              <w:ind w:left="0"/>
              <w:jc w:val="both"/>
              <w:rPr>
                <w:rFonts w:ascii="Times New Roman" w:hAnsi="Times New Roman" w:cs="Times New Roman"/>
                <w:b/>
                <w:sz w:val="32"/>
                <w:lang w:val="en-US"/>
              </w:rPr>
            </w:pPr>
          </w:p>
          <w:p w:rsidR="00A95EC6" w:rsidRDefault="00A95EC6" w:rsidP="00FC40A0">
            <w:pPr>
              <w:pStyle w:val="a6"/>
              <w:spacing w:after="120" w:line="360" w:lineRule="auto"/>
              <w:ind w:left="0"/>
              <w:jc w:val="both"/>
              <w:rPr>
                <w:rFonts w:ascii="Times New Roman" w:hAnsi="Times New Roman" w:cs="Times New Roman"/>
                <w:b/>
                <w:sz w:val="32"/>
                <w:lang w:val="en-US"/>
              </w:rPr>
            </w:pPr>
            <w:r>
              <w:rPr>
                <w:rFonts w:ascii="Times New Roman" w:hAnsi="Times New Roman" w:cs="Times New Roman"/>
                <w:b/>
                <w:sz w:val="32"/>
                <w:lang w:val="en-US"/>
              </w:rPr>
              <w:t>FAMILY NAME</w:t>
            </w:r>
            <w:r w:rsidR="00512FC2">
              <w:rPr>
                <w:rFonts w:ascii="Times New Roman" w:hAnsi="Times New Roman" w:cs="Times New Roman"/>
                <w:b/>
                <w:sz w:val="32"/>
                <w:lang w:val="en-US"/>
              </w:rPr>
              <w:t>:</w:t>
            </w:r>
          </w:p>
          <w:p w:rsidR="00A95EC6" w:rsidRDefault="00A95EC6" w:rsidP="00FC40A0">
            <w:pPr>
              <w:pStyle w:val="a6"/>
              <w:spacing w:after="120" w:line="360" w:lineRule="auto"/>
              <w:ind w:left="0"/>
              <w:jc w:val="both"/>
              <w:rPr>
                <w:rFonts w:ascii="Times New Roman" w:hAnsi="Times New Roman" w:cs="Times New Roman"/>
                <w:b/>
                <w:sz w:val="32"/>
                <w:lang w:val="en-US"/>
              </w:rPr>
            </w:pPr>
          </w:p>
          <w:p w:rsidR="00A95EC6" w:rsidRDefault="00A95EC6" w:rsidP="00FC40A0">
            <w:pPr>
              <w:pStyle w:val="a6"/>
              <w:spacing w:after="120" w:line="360" w:lineRule="auto"/>
              <w:ind w:left="0"/>
              <w:jc w:val="both"/>
              <w:rPr>
                <w:rFonts w:ascii="Times New Roman" w:hAnsi="Times New Roman" w:cs="Times New Roman"/>
                <w:b/>
                <w:sz w:val="32"/>
                <w:lang w:val="en-US"/>
              </w:rPr>
            </w:pPr>
            <w:r>
              <w:rPr>
                <w:rFonts w:ascii="Times New Roman" w:hAnsi="Times New Roman" w:cs="Times New Roman"/>
                <w:b/>
                <w:sz w:val="32"/>
                <w:lang w:val="en-US"/>
              </w:rPr>
              <w:t>PROFESSION</w:t>
            </w:r>
            <w:r w:rsidR="00512FC2">
              <w:rPr>
                <w:rFonts w:ascii="Times New Roman" w:hAnsi="Times New Roman" w:cs="Times New Roman"/>
                <w:b/>
                <w:sz w:val="32"/>
                <w:lang w:val="en-US"/>
              </w:rPr>
              <w:t>:</w:t>
            </w:r>
          </w:p>
          <w:p w:rsidR="00A95EC6" w:rsidRDefault="00A95EC6" w:rsidP="00FC40A0">
            <w:pPr>
              <w:pStyle w:val="a6"/>
              <w:spacing w:after="120" w:line="360" w:lineRule="auto"/>
              <w:ind w:left="0"/>
              <w:jc w:val="both"/>
              <w:rPr>
                <w:rFonts w:ascii="Times New Roman" w:hAnsi="Times New Roman" w:cs="Times New Roman"/>
                <w:b/>
                <w:sz w:val="32"/>
                <w:lang w:val="en-US"/>
              </w:rPr>
            </w:pPr>
          </w:p>
          <w:p w:rsidR="00A95EC6" w:rsidRDefault="00A95EC6" w:rsidP="00FC40A0">
            <w:pPr>
              <w:pStyle w:val="a6"/>
              <w:spacing w:after="120" w:line="360" w:lineRule="auto"/>
              <w:ind w:left="0"/>
              <w:jc w:val="both"/>
              <w:rPr>
                <w:rFonts w:ascii="Times New Roman" w:hAnsi="Times New Roman" w:cs="Times New Roman"/>
                <w:b/>
                <w:sz w:val="32"/>
                <w:lang w:val="en-US"/>
              </w:rPr>
            </w:pPr>
            <w:r>
              <w:rPr>
                <w:rFonts w:ascii="Times New Roman" w:hAnsi="Times New Roman" w:cs="Times New Roman"/>
                <w:b/>
                <w:sz w:val="32"/>
                <w:lang w:val="en-US"/>
              </w:rPr>
              <w:t>DATE OF BIRTH</w:t>
            </w:r>
            <w:r w:rsidR="00512FC2">
              <w:rPr>
                <w:rFonts w:ascii="Times New Roman" w:hAnsi="Times New Roman" w:cs="Times New Roman"/>
                <w:b/>
                <w:sz w:val="32"/>
                <w:lang w:val="en-US"/>
              </w:rPr>
              <w:t>:</w:t>
            </w:r>
          </w:p>
          <w:p w:rsidR="00A95EC6" w:rsidRDefault="00A95EC6" w:rsidP="00FC40A0">
            <w:pPr>
              <w:pStyle w:val="a6"/>
              <w:spacing w:after="120" w:line="360" w:lineRule="auto"/>
              <w:ind w:left="0"/>
              <w:jc w:val="both"/>
              <w:rPr>
                <w:rFonts w:ascii="Times New Roman" w:hAnsi="Times New Roman" w:cs="Times New Roman"/>
                <w:b/>
                <w:sz w:val="32"/>
                <w:lang w:val="en-US"/>
              </w:rPr>
            </w:pPr>
          </w:p>
          <w:p w:rsidR="00A95EC6" w:rsidRDefault="00A95EC6" w:rsidP="00FC40A0">
            <w:pPr>
              <w:pStyle w:val="a6"/>
              <w:spacing w:after="120" w:line="360" w:lineRule="auto"/>
              <w:ind w:left="0"/>
              <w:jc w:val="both"/>
              <w:rPr>
                <w:rFonts w:ascii="Times New Roman" w:hAnsi="Times New Roman" w:cs="Times New Roman"/>
                <w:b/>
                <w:sz w:val="32"/>
                <w:lang w:val="en-US"/>
              </w:rPr>
            </w:pPr>
            <w:r>
              <w:rPr>
                <w:rFonts w:ascii="Times New Roman" w:hAnsi="Times New Roman" w:cs="Times New Roman"/>
                <w:b/>
                <w:sz w:val="32"/>
                <w:lang w:val="en-US"/>
              </w:rPr>
              <w:t>PLACE OF BIRTH</w:t>
            </w:r>
            <w:r w:rsidR="00512FC2">
              <w:rPr>
                <w:rFonts w:ascii="Times New Roman" w:hAnsi="Times New Roman" w:cs="Times New Roman"/>
                <w:b/>
                <w:sz w:val="32"/>
                <w:lang w:val="en-US"/>
              </w:rPr>
              <w:t>:</w:t>
            </w:r>
          </w:p>
          <w:p w:rsidR="00A95EC6" w:rsidRDefault="00A95EC6" w:rsidP="00FC40A0">
            <w:pPr>
              <w:pStyle w:val="a6"/>
              <w:spacing w:after="120" w:line="360" w:lineRule="auto"/>
              <w:ind w:left="0"/>
              <w:jc w:val="both"/>
              <w:rPr>
                <w:rFonts w:ascii="Times New Roman" w:hAnsi="Times New Roman" w:cs="Times New Roman"/>
                <w:b/>
                <w:sz w:val="32"/>
                <w:lang w:val="en-US"/>
              </w:rPr>
            </w:pPr>
          </w:p>
          <w:p w:rsidR="00A95EC6" w:rsidRDefault="00A95EC6" w:rsidP="00FC40A0">
            <w:pPr>
              <w:pStyle w:val="a6"/>
              <w:spacing w:after="120" w:line="360" w:lineRule="auto"/>
              <w:ind w:left="0"/>
              <w:jc w:val="both"/>
              <w:rPr>
                <w:rFonts w:ascii="Times New Roman" w:hAnsi="Times New Roman" w:cs="Times New Roman"/>
                <w:b/>
                <w:sz w:val="32"/>
                <w:lang w:val="en-US"/>
              </w:rPr>
            </w:pPr>
            <w:r w:rsidRPr="00A95EC6">
              <w:rPr>
                <w:rFonts w:ascii="Times New Roman" w:hAnsi="Times New Roman" w:cs="Times New Roman"/>
                <w:b/>
                <w:sz w:val="32"/>
                <w:lang w:val="en-US"/>
              </w:rPr>
              <w:t>OFFICE ADDRESS</w:t>
            </w:r>
            <w:r w:rsidR="00512FC2">
              <w:rPr>
                <w:rFonts w:ascii="Times New Roman" w:hAnsi="Times New Roman" w:cs="Times New Roman"/>
                <w:b/>
                <w:sz w:val="32"/>
                <w:lang w:val="en-US"/>
              </w:rPr>
              <w:t>:</w:t>
            </w:r>
          </w:p>
          <w:p w:rsidR="00A95EC6" w:rsidRDefault="00A95EC6" w:rsidP="00FC40A0">
            <w:pPr>
              <w:pStyle w:val="a6"/>
              <w:spacing w:after="120" w:line="360" w:lineRule="auto"/>
              <w:ind w:left="0"/>
              <w:jc w:val="both"/>
              <w:rPr>
                <w:rFonts w:ascii="Times New Roman" w:hAnsi="Times New Roman" w:cs="Times New Roman"/>
                <w:b/>
                <w:sz w:val="32"/>
                <w:lang w:val="en-US"/>
              </w:rPr>
            </w:pPr>
          </w:p>
          <w:p w:rsidR="00A95EC6" w:rsidRDefault="00A95EC6" w:rsidP="00FC40A0">
            <w:pPr>
              <w:pStyle w:val="a6"/>
              <w:spacing w:after="120" w:line="360" w:lineRule="auto"/>
              <w:ind w:left="0"/>
              <w:jc w:val="both"/>
              <w:rPr>
                <w:rFonts w:ascii="Times New Roman" w:hAnsi="Times New Roman" w:cs="Times New Roman"/>
                <w:b/>
                <w:sz w:val="32"/>
                <w:lang w:val="en-US"/>
              </w:rPr>
            </w:pPr>
            <w:r>
              <w:rPr>
                <w:rFonts w:ascii="Times New Roman" w:hAnsi="Times New Roman" w:cs="Times New Roman"/>
                <w:b/>
                <w:sz w:val="32"/>
                <w:lang w:val="en-US"/>
              </w:rPr>
              <w:t>OFFICE NUMBER</w:t>
            </w:r>
            <w:r w:rsidR="00512FC2">
              <w:rPr>
                <w:rFonts w:ascii="Times New Roman" w:hAnsi="Times New Roman" w:cs="Times New Roman"/>
                <w:b/>
                <w:sz w:val="32"/>
                <w:lang w:val="en-US"/>
              </w:rPr>
              <w:t>:</w:t>
            </w:r>
          </w:p>
          <w:p w:rsidR="00A95EC6" w:rsidRDefault="00A95EC6" w:rsidP="00FC40A0">
            <w:pPr>
              <w:pStyle w:val="a6"/>
              <w:spacing w:after="120" w:line="360" w:lineRule="auto"/>
              <w:ind w:left="0"/>
              <w:jc w:val="both"/>
              <w:rPr>
                <w:rFonts w:ascii="Times New Roman" w:hAnsi="Times New Roman" w:cs="Times New Roman"/>
                <w:b/>
                <w:sz w:val="32"/>
                <w:lang w:val="en-US"/>
              </w:rPr>
            </w:pPr>
          </w:p>
          <w:p w:rsidR="00A95EC6" w:rsidRDefault="00A95EC6" w:rsidP="00FC40A0">
            <w:pPr>
              <w:pStyle w:val="a6"/>
              <w:spacing w:after="120" w:line="360" w:lineRule="auto"/>
              <w:ind w:left="0"/>
              <w:jc w:val="both"/>
              <w:rPr>
                <w:rFonts w:ascii="Times New Roman" w:hAnsi="Times New Roman" w:cs="Times New Roman"/>
                <w:b/>
                <w:sz w:val="32"/>
                <w:lang w:val="en-US"/>
              </w:rPr>
            </w:pPr>
            <w:r>
              <w:rPr>
                <w:rFonts w:ascii="Times New Roman" w:hAnsi="Times New Roman" w:cs="Times New Roman"/>
                <w:b/>
                <w:sz w:val="32"/>
                <w:lang w:val="en-US"/>
              </w:rPr>
              <w:t>E-MAIL</w:t>
            </w:r>
            <w:r w:rsidR="00512FC2">
              <w:rPr>
                <w:rFonts w:ascii="Times New Roman" w:hAnsi="Times New Roman" w:cs="Times New Roman"/>
                <w:b/>
                <w:sz w:val="32"/>
                <w:lang w:val="en-US"/>
              </w:rPr>
              <w:t>:</w:t>
            </w:r>
          </w:p>
          <w:p w:rsidR="00A95EC6" w:rsidRDefault="00A95EC6" w:rsidP="00FC40A0">
            <w:pPr>
              <w:pStyle w:val="a6"/>
              <w:spacing w:after="120" w:line="360" w:lineRule="auto"/>
              <w:ind w:left="0"/>
              <w:jc w:val="both"/>
              <w:rPr>
                <w:rFonts w:ascii="Times New Roman" w:hAnsi="Times New Roman" w:cs="Times New Roman"/>
                <w:b/>
                <w:sz w:val="32"/>
                <w:lang w:val="en-US"/>
              </w:rPr>
            </w:pPr>
          </w:p>
          <w:p w:rsidR="00A95EC6" w:rsidRPr="00A95EC6" w:rsidRDefault="00A95EC6" w:rsidP="00FC40A0">
            <w:pPr>
              <w:pStyle w:val="a6"/>
              <w:spacing w:after="120" w:line="360" w:lineRule="auto"/>
              <w:ind w:left="0"/>
              <w:jc w:val="both"/>
              <w:rPr>
                <w:rFonts w:ascii="Times New Roman" w:hAnsi="Times New Roman" w:cs="Times New Roman"/>
                <w:b/>
                <w:sz w:val="32"/>
                <w:lang w:val="en-US"/>
              </w:rPr>
            </w:pPr>
          </w:p>
        </w:tc>
        <w:tc>
          <w:tcPr>
            <w:tcW w:w="4269" w:type="dxa"/>
          </w:tcPr>
          <w:p w:rsidR="00A95EC6" w:rsidRDefault="00A95EC6" w:rsidP="00FC40A0">
            <w:pPr>
              <w:pStyle w:val="a6"/>
              <w:spacing w:after="120" w:line="360" w:lineRule="auto"/>
              <w:ind w:left="0"/>
              <w:jc w:val="both"/>
              <w:cnfStyle w:val="000000100000"/>
              <w:rPr>
                <w:rFonts w:ascii="Times New Roman" w:hAnsi="Times New Roman" w:cs="Times New Roman"/>
                <w:sz w:val="32"/>
                <w:lang w:val="en-US"/>
              </w:rPr>
            </w:pPr>
            <w:r>
              <w:rPr>
                <w:rFonts w:ascii="Times New Roman" w:hAnsi="Times New Roman" w:cs="Times New Roman"/>
                <w:sz w:val="32"/>
                <w:lang w:val="en-US"/>
              </w:rPr>
              <w:t>ANASTASIOS</w:t>
            </w:r>
          </w:p>
          <w:p w:rsidR="00A95EC6" w:rsidRDefault="00A95EC6" w:rsidP="00FC40A0">
            <w:pPr>
              <w:pStyle w:val="a6"/>
              <w:spacing w:after="120" w:line="360" w:lineRule="auto"/>
              <w:ind w:left="0"/>
              <w:jc w:val="both"/>
              <w:cnfStyle w:val="000000100000"/>
              <w:rPr>
                <w:rFonts w:ascii="Times New Roman" w:hAnsi="Times New Roman" w:cs="Times New Roman"/>
                <w:sz w:val="32"/>
                <w:lang w:val="en-US"/>
              </w:rPr>
            </w:pPr>
          </w:p>
          <w:p w:rsidR="00A95EC6" w:rsidRDefault="00A95EC6" w:rsidP="00FC40A0">
            <w:pPr>
              <w:pStyle w:val="a6"/>
              <w:spacing w:after="120" w:line="360" w:lineRule="auto"/>
              <w:ind w:left="0"/>
              <w:jc w:val="both"/>
              <w:cnfStyle w:val="000000100000"/>
              <w:rPr>
                <w:rFonts w:ascii="Times New Roman" w:hAnsi="Times New Roman" w:cs="Times New Roman"/>
                <w:sz w:val="32"/>
                <w:lang w:val="en-US"/>
              </w:rPr>
            </w:pPr>
            <w:r>
              <w:rPr>
                <w:rFonts w:ascii="Times New Roman" w:hAnsi="Times New Roman" w:cs="Times New Roman"/>
                <w:sz w:val="32"/>
                <w:lang w:val="en-US"/>
              </w:rPr>
              <w:t>TRIANTAFYLLOU</w:t>
            </w:r>
          </w:p>
          <w:p w:rsidR="00A95EC6" w:rsidRDefault="00A95EC6" w:rsidP="00FC40A0">
            <w:pPr>
              <w:pStyle w:val="a6"/>
              <w:spacing w:after="120" w:line="360" w:lineRule="auto"/>
              <w:ind w:left="0"/>
              <w:jc w:val="both"/>
              <w:cnfStyle w:val="000000100000"/>
              <w:rPr>
                <w:rFonts w:ascii="Times New Roman" w:hAnsi="Times New Roman" w:cs="Times New Roman"/>
                <w:sz w:val="32"/>
                <w:lang w:val="en-US"/>
              </w:rPr>
            </w:pPr>
          </w:p>
          <w:p w:rsidR="00A95EC6" w:rsidRDefault="00A95EC6" w:rsidP="00FC40A0">
            <w:pPr>
              <w:pStyle w:val="a6"/>
              <w:spacing w:after="120" w:line="360" w:lineRule="auto"/>
              <w:ind w:left="0"/>
              <w:jc w:val="both"/>
              <w:cnfStyle w:val="000000100000"/>
              <w:rPr>
                <w:rFonts w:ascii="Times New Roman" w:hAnsi="Times New Roman" w:cs="Times New Roman"/>
                <w:sz w:val="32"/>
                <w:lang w:val="en-US"/>
              </w:rPr>
            </w:pPr>
            <w:r>
              <w:rPr>
                <w:rFonts w:ascii="Times New Roman" w:hAnsi="Times New Roman" w:cs="Times New Roman"/>
                <w:sz w:val="32"/>
                <w:lang w:val="en-US"/>
              </w:rPr>
              <w:t>Stylianos</w:t>
            </w:r>
          </w:p>
          <w:p w:rsidR="00A95EC6" w:rsidRDefault="00A95EC6" w:rsidP="00FC40A0">
            <w:pPr>
              <w:pStyle w:val="a6"/>
              <w:spacing w:after="120" w:line="360" w:lineRule="auto"/>
              <w:ind w:left="0"/>
              <w:jc w:val="both"/>
              <w:cnfStyle w:val="000000100000"/>
              <w:rPr>
                <w:rFonts w:ascii="Times New Roman" w:hAnsi="Times New Roman" w:cs="Times New Roman"/>
                <w:sz w:val="32"/>
                <w:lang w:val="en-US"/>
              </w:rPr>
            </w:pPr>
          </w:p>
          <w:p w:rsidR="00A95EC6" w:rsidRDefault="00A95EC6" w:rsidP="00FC40A0">
            <w:pPr>
              <w:pStyle w:val="a6"/>
              <w:spacing w:after="120" w:line="360" w:lineRule="auto"/>
              <w:ind w:left="0"/>
              <w:jc w:val="both"/>
              <w:cnfStyle w:val="000000100000"/>
              <w:rPr>
                <w:rFonts w:ascii="Times New Roman" w:hAnsi="Times New Roman" w:cs="Times New Roman"/>
                <w:sz w:val="32"/>
                <w:lang w:val="en-US"/>
              </w:rPr>
            </w:pPr>
            <w:r>
              <w:rPr>
                <w:rFonts w:ascii="Times New Roman" w:hAnsi="Times New Roman" w:cs="Times New Roman"/>
                <w:sz w:val="32"/>
                <w:lang w:val="en-US"/>
              </w:rPr>
              <w:t>Maria</w:t>
            </w:r>
          </w:p>
          <w:p w:rsidR="00A95EC6" w:rsidRDefault="00A95EC6" w:rsidP="00FC40A0">
            <w:pPr>
              <w:pStyle w:val="a6"/>
              <w:spacing w:after="120" w:line="360" w:lineRule="auto"/>
              <w:ind w:left="0"/>
              <w:jc w:val="both"/>
              <w:cnfStyle w:val="000000100000"/>
              <w:rPr>
                <w:rFonts w:ascii="Times New Roman" w:hAnsi="Times New Roman" w:cs="Times New Roman"/>
                <w:sz w:val="32"/>
                <w:lang w:val="en-US"/>
              </w:rPr>
            </w:pPr>
          </w:p>
          <w:p w:rsidR="00A95EC6" w:rsidRDefault="00A95EC6" w:rsidP="00FC40A0">
            <w:pPr>
              <w:pStyle w:val="a6"/>
              <w:spacing w:after="120" w:line="360" w:lineRule="auto"/>
              <w:ind w:left="0"/>
              <w:jc w:val="both"/>
              <w:cnfStyle w:val="000000100000"/>
              <w:rPr>
                <w:rFonts w:ascii="Times New Roman" w:hAnsi="Times New Roman" w:cs="Times New Roman"/>
                <w:sz w:val="32"/>
                <w:lang w:val="en-US"/>
              </w:rPr>
            </w:pPr>
            <w:r>
              <w:rPr>
                <w:rFonts w:ascii="Times New Roman" w:hAnsi="Times New Roman" w:cs="Times New Roman"/>
                <w:sz w:val="32"/>
                <w:lang w:val="en-US"/>
              </w:rPr>
              <w:t>Brouzou</w:t>
            </w:r>
          </w:p>
          <w:p w:rsidR="00A95EC6" w:rsidRDefault="00A95EC6" w:rsidP="00FC40A0">
            <w:pPr>
              <w:pStyle w:val="a6"/>
              <w:spacing w:after="120" w:line="360" w:lineRule="auto"/>
              <w:ind w:left="0"/>
              <w:jc w:val="both"/>
              <w:cnfStyle w:val="000000100000"/>
              <w:rPr>
                <w:rFonts w:ascii="Times New Roman" w:hAnsi="Times New Roman" w:cs="Times New Roman"/>
                <w:sz w:val="32"/>
                <w:lang w:val="en-US"/>
              </w:rPr>
            </w:pPr>
          </w:p>
          <w:p w:rsidR="00A95EC6" w:rsidRDefault="00A95EC6" w:rsidP="00FC40A0">
            <w:pPr>
              <w:pStyle w:val="a6"/>
              <w:spacing w:after="120" w:line="360" w:lineRule="auto"/>
              <w:ind w:left="0"/>
              <w:jc w:val="both"/>
              <w:cnfStyle w:val="000000100000"/>
              <w:rPr>
                <w:rFonts w:ascii="Times New Roman" w:hAnsi="Times New Roman" w:cs="Times New Roman"/>
                <w:sz w:val="32"/>
                <w:lang w:val="en-US"/>
              </w:rPr>
            </w:pPr>
            <w:r>
              <w:rPr>
                <w:rFonts w:ascii="Times New Roman" w:hAnsi="Times New Roman" w:cs="Times New Roman"/>
                <w:sz w:val="32"/>
                <w:lang w:val="en-US"/>
              </w:rPr>
              <w:t>Lawyer</w:t>
            </w:r>
          </w:p>
          <w:p w:rsidR="00A95EC6" w:rsidRDefault="00A95EC6" w:rsidP="00FC40A0">
            <w:pPr>
              <w:pStyle w:val="a6"/>
              <w:spacing w:after="120" w:line="360" w:lineRule="auto"/>
              <w:ind w:left="0"/>
              <w:jc w:val="both"/>
              <w:cnfStyle w:val="000000100000"/>
              <w:rPr>
                <w:rFonts w:ascii="Times New Roman" w:hAnsi="Times New Roman" w:cs="Times New Roman"/>
                <w:sz w:val="32"/>
                <w:lang w:val="en-US"/>
              </w:rPr>
            </w:pPr>
          </w:p>
          <w:p w:rsidR="00A95EC6" w:rsidRDefault="00A95EC6" w:rsidP="00FC40A0">
            <w:pPr>
              <w:pStyle w:val="a6"/>
              <w:spacing w:after="120" w:line="360" w:lineRule="auto"/>
              <w:ind w:left="0"/>
              <w:jc w:val="both"/>
              <w:cnfStyle w:val="000000100000"/>
              <w:rPr>
                <w:rFonts w:ascii="Times New Roman" w:hAnsi="Times New Roman" w:cs="Times New Roman"/>
                <w:sz w:val="32"/>
                <w:lang w:val="en-US"/>
              </w:rPr>
            </w:pPr>
            <w:r>
              <w:rPr>
                <w:rFonts w:ascii="Times New Roman" w:hAnsi="Times New Roman" w:cs="Times New Roman"/>
                <w:sz w:val="32"/>
                <w:lang w:val="en-US"/>
              </w:rPr>
              <w:t>26 January 1965</w:t>
            </w:r>
          </w:p>
          <w:p w:rsidR="00A95EC6" w:rsidRDefault="00A95EC6" w:rsidP="00FC40A0">
            <w:pPr>
              <w:pStyle w:val="a6"/>
              <w:spacing w:after="120" w:line="360" w:lineRule="auto"/>
              <w:ind w:left="0"/>
              <w:jc w:val="both"/>
              <w:cnfStyle w:val="000000100000"/>
              <w:rPr>
                <w:rFonts w:ascii="Times New Roman" w:hAnsi="Times New Roman" w:cs="Times New Roman"/>
                <w:sz w:val="32"/>
                <w:lang w:val="en-US"/>
              </w:rPr>
            </w:pPr>
          </w:p>
          <w:p w:rsidR="00A95EC6" w:rsidRDefault="00A95EC6" w:rsidP="00FC40A0">
            <w:pPr>
              <w:pStyle w:val="a6"/>
              <w:spacing w:after="120" w:line="360" w:lineRule="auto"/>
              <w:ind w:left="0"/>
              <w:jc w:val="both"/>
              <w:cnfStyle w:val="000000100000"/>
              <w:rPr>
                <w:rFonts w:ascii="Times New Roman" w:hAnsi="Times New Roman" w:cs="Times New Roman"/>
                <w:sz w:val="32"/>
                <w:lang w:val="en-US"/>
              </w:rPr>
            </w:pPr>
            <w:r>
              <w:rPr>
                <w:rFonts w:ascii="Times New Roman" w:hAnsi="Times New Roman" w:cs="Times New Roman"/>
                <w:sz w:val="32"/>
                <w:lang w:val="en-US"/>
              </w:rPr>
              <w:t>Athens</w:t>
            </w:r>
          </w:p>
          <w:p w:rsidR="00A95EC6" w:rsidRDefault="00A95EC6" w:rsidP="00FC40A0">
            <w:pPr>
              <w:pStyle w:val="a6"/>
              <w:spacing w:after="120" w:line="360" w:lineRule="auto"/>
              <w:ind w:left="0"/>
              <w:jc w:val="both"/>
              <w:cnfStyle w:val="000000100000"/>
              <w:rPr>
                <w:rFonts w:ascii="Times New Roman" w:hAnsi="Times New Roman" w:cs="Times New Roman"/>
                <w:sz w:val="32"/>
                <w:lang w:val="en-US"/>
              </w:rPr>
            </w:pPr>
          </w:p>
          <w:p w:rsidR="00A95EC6" w:rsidRDefault="00A95EC6" w:rsidP="00A95EC6">
            <w:pPr>
              <w:pStyle w:val="a6"/>
              <w:spacing w:after="120" w:line="360" w:lineRule="auto"/>
              <w:ind w:left="0"/>
              <w:jc w:val="both"/>
              <w:cnfStyle w:val="000000100000"/>
              <w:rPr>
                <w:rFonts w:ascii="Times New Roman" w:hAnsi="Times New Roman" w:cs="Times New Roman"/>
                <w:sz w:val="28"/>
                <w:lang w:val="en-US"/>
              </w:rPr>
            </w:pPr>
            <w:r w:rsidRPr="00A95EC6">
              <w:rPr>
                <w:rFonts w:ascii="Times New Roman" w:hAnsi="Times New Roman" w:cs="Times New Roman"/>
                <w:sz w:val="28"/>
                <w:lang w:val="en-US"/>
              </w:rPr>
              <w:t>Anthimou Gazi 9, Athens, 10561</w:t>
            </w:r>
          </w:p>
          <w:p w:rsidR="00A95EC6" w:rsidRDefault="00A95EC6" w:rsidP="00A95EC6">
            <w:pPr>
              <w:pStyle w:val="a6"/>
              <w:spacing w:after="120" w:line="360" w:lineRule="auto"/>
              <w:ind w:left="0"/>
              <w:jc w:val="both"/>
              <w:cnfStyle w:val="000000100000"/>
              <w:rPr>
                <w:rFonts w:ascii="Times New Roman" w:hAnsi="Times New Roman" w:cs="Times New Roman"/>
                <w:sz w:val="28"/>
                <w:lang w:val="en-US"/>
              </w:rPr>
            </w:pPr>
          </w:p>
          <w:p w:rsidR="00A95EC6" w:rsidRPr="00512FC2" w:rsidRDefault="00A95EC6" w:rsidP="00A95EC6">
            <w:pPr>
              <w:pStyle w:val="a6"/>
              <w:spacing w:after="120" w:line="360" w:lineRule="auto"/>
              <w:ind w:left="0"/>
              <w:jc w:val="both"/>
              <w:cnfStyle w:val="000000100000"/>
              <w:rPr>
                <w:rFonts w:ascii="Times New Roman" w:hAnsi="Times New Roman" w:cs="Times New Roman"/>
                <w:sz w:val="32"/>
                <w:lang w:val="en-US"/>
              </w:rPr>
            </w:pPr>
            <w:r w:rsidRPr="00512FC2">
              <w:rPr>
                <w:rFonts w:ascii="Times New Roman" w:hAnsi="Times New Roman" w:cs="Times New Roman"/>
                <w:sz w:val="32"/>
                <w:lang w:val="en-US"/>
              </w:rPr>
              <w:t>210-4112185</w:t>
            </w:r>
          </w:p>
          <w:p w:rsidR="00A95EC6" w:rsidRDefault="00A95EC6" w:rsidP="00A95EC6">
            <w:pPr>
              <w:pStyle w:val="a6"/>
              <w:spacing w:after="120" w:line="360" w:lineRule="auto"/>
              <w:ind w:left="0"/>
              <w:jc w:val="both"/>
              <w:cnfStyle w:val="000000100000"/>
              <w:rPr>
                <w:rFonts w:ascii="Times New Roman" w:hAnsi="Times New Roman" w:cs="Times New Roman"/>
                <w:sz w:val="28"/>
                <w:lang w:val="en-US"/>
              </w:rPr>
            </w:pPr>
          </w:p>
          <w:p w:rsidR="00A95EC6" w:rsidRDefault="00264B92" w:rsidP="00A95EC6">
            <w:pPr>
              <w:pStyle w:val="Default"/>
              <w:jc w:val="both"/>
              <w:cnfStyle w:val="000000100000"/>
              <w:rPr>
                <w:color w:val="0000FF"/>
                <w:sz w:val="26"/>
                <w:szCs w:val="26"/>
                <w:lang w:val="en-US"/>
              </w:rPr>
            </w:pPr>
            <w:hyperlink r:id="rId8" w:history="1">
              <w:r w:rsidR="00A95EC6" w:rsidRPr="00373621">
                <w:rPr>
                  <w:rStyle w:val="-"/>
                  <w:sz w:val="26"/>
                  <w:szCs w:val="26"/>
                </w:rPr>
                <w:t>triantafillou@ath.forthnet.gr</w:t>
              </w:r>
            </w:hyperlink>
            <w:r w:rsidR="00A95EC6">
              <w:rPr>
                <w:color w:val="0000FF"/>
                <w:sz w:val="26"/>
                <w:szCs w:val="26"/>
              </w:rPr>
              <w:t xml:space="preserve"> </w:t>
            </w:r>
          </w:p>
          <w:p w:rsidR="00A95EC6" w:rsidRDefault="00A95EC6" w:rsidP="00A95EC6">
            <w:pPr>
              <w:pStyle w:val="Default"/>
              <w:jc w:val="both"/>
              <w:cnfStyle w:val="000000100000"/>
              <w:rPr>
                <w:color w:val="0000FF"/>
                <w:sz w:val="26"/>
                <w:szCs w:val="26"/>
                <w:lang w:val="en-US"/>
              </w:rPr>
            </w:pPr>
          </w:p>
          <w:p w:rsidR="00A95EC6" w:rsidRPr="00A95EC6" w:rsidRDefault="00A95EC6" w:rsidP="00A95EC6">
            <w:pPr>
              <w:pStyle w:val="Default"/>
              <w:jc w:val="both"/>
              <w:cnfStyle w:val="000000100000"/>
              <w:rPr>
                <w:color w:val="0000FF"/>
                <w:sz w:val="26"/>
                <w:szCs w:val="26"/>
                <w:lang w:val="en-US"/>
              </w:rPr>
            </w:pPr>
          </w:p>
          <w:p w:rsidR="00A95EC6" w:rsidRPr="00A95EC6" w:rsidRDefault="00A95EC6" w:rsidP="00A95EC6">
            <w:pPr>
              <w:pStyle w:val="a6"/>
              <w:spacing w:after="120" w:line="360" w:lineRule="auto"/>
              <w:ind w:left="0"/>
              <w:jc w:val="both"/>
              <w:cnfStyle w:val="000000100000"/>
              <w:rPr>
                <w:rFonts w:ascii="Times New Roman" w:hAnsi="Times New Roman" w:cs="Times New Roman"/>
                <w:sz w:val="32"/>
                <w:lang w:val="en-US"/>
              </w:rPr>
            </w:pPr>
          </w:p>
        </w:tc>
      </w:tr>
    </w:tbl>
    <w:p w:rsidR="00A95EC6" w:rsidRPr="00C701E7" w:rsidRDefault="00A95EC6" w:rsidP="00C701E7">
      <w:pPr>
        <w:pStyle w:val="a6"/>
        <w:numPr>
          <w:ilvl w:val="0"/>
          <w:numId w:val="2"/>
        </w:numPr>
        <w:rPr>
          <w:rFonts w:ascii="Times New Roman" w:hAnsi="Times New Roman" w:cs="Times New Roman"/>
          <w:b/>
          <w:sz w:val="32"/>
          <w:u w:val="double"/>
          <w:lang w:val="en-US"/>
        </w:rPr>
      </w:pPr>
      <w:r w:rsidRPr="00C701E7">
        <w:rPr>
          <w:rFonts w:ascii="Times New Roman" w:hAnsi="Times New Roman" w:cs="Times New Roman"/>
          <w:b/>
          <w:sz w:val="32"/>
          <w:u w:val="double"/>
          <w:lang w:val="en-US"/>
        </w:rPr>
        <w:br w:type="page"/>
      </w:r>
      <w:r w:rsidR="00BA5E9D" w:rsidRPr="00C701E7">
        <w:rPr>
          <w:rFonts w:ascii="Times New Roman" w:hAnsi="Times New Roman" w:cs="Times New Roman"/>
          <w:b/>
          <w:sz w:val="32"/>
          <w:u w:val="double"/>
          <w:lang w:val="en-US"/>
        </w:rPr>
        <w:lastRenderedPageBreak/>
        <w:t xml:space="preserve"> STUDIES</w:t>
      </w:r>
    </w:p>
    <w:p w:rsidR="00BA5E9D" w:rsidRDefault="00BA5E9D" w:rsidP="00BA5E9D">
      <w:pPr>
        <w:pStyle w:val="-HTML"/>
        <w:spacing w:after="120" w:line="480" w:lineRule="auto"/>
        <w:rPr>
          <w:rFonts w:ascii="Times New Roman" w:hAnsi="Times New Roman" w:cs="Times New Roman"/>
          <w:sz w:val="28"/>
          <w:lang w:val="en-US"/>
        </w:rPr>
      </w:pPr>
      <w:r w:rsidRPr="00BA5E9D">
        <w:rPr>
          <w:rFonts w:ascii="Times New Roman" w:hAnsi="Times New Roman" w:cs="Times New Roman"/>
          <w:b/>
          <w:sz w:val="28"/>
          <w:lang w:val="en-US"/>
        </w:rPr>
        <w:t xml:space="preserve">1982: </w:t>
      </w:r>
      <w:r w:rsidRPr="00BA5E9D">
        <w:rPr>
          <w:rFonts w:ascii="Times New Roman" w:hAnsi="Times New Roman" w:cs="Times New Roman"/>
          <w:sz w:val="28"/>
          <w:lang w:val="en-US"/>
        </w:rPr>
        <w:t>School certificate</w:t>
      </w:r>
      <w:r>
        <w:rPr>
          <w:rFonts w:ascii="Times New Roman" w:hAnsi="Times New Roman" w:cs="Times New Roman"/>
          <w:sz w:val="28"/>
          <w:lang w:val="en-US"/>
        </w:rPr>
        <w:t xml:space="preserve"> of the 8</w:t>
      </w:r>
      <w:r w:rsidRPr="00BA5E9D">
        <w:rPr>
          <w:rFonts w:ascii="Times New Roman" w:hAnsi="Times New Roman" w:cs="Times New Roman"/>
          <w:sz w:val="28"/>
          <w:vertAlign w:val="superscript"/>
          <w:lang w:val="en-US"/>
        </w:rPr>
        <w:t>th</w:t>
      </w:r>
      <w:r>
        <w:rPr>
          <w:rFonts w:ascii="Times New Roman" w:hAnsi="Times New Roman" w:cs="Times New Roman"/>
          <w:sz w:val="28"/>
          <w:lang w:val="en-US"/>
        </w:rPr>
        <w:t xml:space="preserve"> General Lyceum of Athnes</w:t>
      </w:r>
    </w:p>
    <w:p w:rsidR="00BA5E9D" w:rsidRDefault="00BA5E9D" w:rsidP="00BA5E9D">
      <w:pPr>
        <w:pStyle w:val="-HTML"/>
        <w:spacing w:after="120" w:line="480" w:lineRule="auto"/>
        <w:rPr>
          <w:rFonts w:ascii="Times New Roman" w:hAnsi="Times New Roman" w:cs="Times New Roman"/>
          <w:sz w:val="28"/>
          <w:lang w:val="en-US"/>
        </w:rPr>
      </w:pPr>
      <w:r w:rsidRPr="00BA5E9D">
        <w:rPr>
          <w:rFonts w:ascii="Times New Roman" w:hAnsi="Times New Roman" w:cs="Times New Roman"/>
          <w:b/>
          <w:sz w:val="28"/>
          <w:lang w:val="en-US"/>
        </w:rPr>
        <w:t>1982</w:t>
      </w:r>
      <w:r>
        <w:rPr>
          <w:rFonts w:ascii="Times New Roman" w:hAnsi="Times New Roman" w:cs="Times New Roman"/>
          <w:sz w:val="28"/>
          <w:lang w:val="en-US"/>
        </w:rPr>
        <w:t xml:space="preserve">: </w:t>
      </w:r>
      <w:r w:rsidRPr="00BA5E9D">
        <w:rPr>
          <w:rFonts w:ascii="Times New Roman" w:hAnsi="Times New Roman" w:cs="Times New Roman"/>
          <w:sz w:val="28"/>
          <w:lang w:val="en-US"/>
        </w:rPr>
        <w:t>Admission after Panhellenic exams at the Law School of the National and Kapodistrian University of Athens.</w:t>
      </w:r>
    </w:p>
    <w:p w:rsidR="00BA5E9D" w:rsidRPr="00BA5E9D" w:rsidRDefault="00BA5E9D" w:rsidP="00BA5E9D">
      <w:pPr>
        <w:rPr>
          <w:rFonts w:ascii="Times New Roman" w:eastAsia="Times New Roman" w:hAnsi="Times New Roman" w:cs="Times New Roman"/>
          <w:sz w:val="28"/>
          <w:szCs w:val="20"/>
          <w:lang w:val="en-US"/>
        </w:rPr>
      </w:pPr>
      <w:r w:rsidRPr="00BA5E9D">
        <w:rPr>
          <w:rFonts w:ascii="Times New Roman" w:hAnsi="Times New Roman" w:cs="Times New Roman"/>
          <w:b/>
          <w:sz w:val="28"/>
          <w:lang w:val="en-US"/>
        </w:rPr>
        <w:t>1988 (March)</w:t>
      </w:r>
      <w:r>
        <w:rPr>
          <w:rFonts w:ascii="Times New Roman" w:hAnsi="Times New Roman" w:cs="Times New Roman"/>
          <w:sz w:val="28"/>
          <w:lang w:val="en-US"/>
        </w:rPr>
        <w:t xml:space="preserve">:  </w:t>
      </w:r>
      <w:r w:rsidRPr="00BA5E9D">
        <w:rPr>
          <w:rFonts w:ascii="Times New Roman" w:eastAsia="Times New Roman" w:hAnsi="Times New Roman" w:cs="Times New Roman"/>
          <w:sz w:val="28"/>
          <w:szCs w:val="20"/>
          <w:lang w:val="en-US"/>
        </w:rPr>
        <w:t>Graduate of the Department of Law of the National and Kapodistrian University of Athens</w:t>
      </w:r>
    </w:p>
    <w:p w:rsidR="00BA5E9D" w:rsidRPr="00BA5E9D" w:rsidRDefault="00BA5E9D" w:rsidP="00BA5E9D">
      <w:pPr>
        <w:rPr>
          <w:rFonts w:ascii="Times New Roman" w:eastAsia="Times New Roman" w:hAnsi="Times New Roman" w:cs="Times New Roman"/>
          <w:sz w:val="28"/>
          <w:szCs w:val="20"/>
          <w:lang w:val="en-US"/>
        </w:rPr>
      </w:pPr>
      <w:r w:rsidRPr="00BA5E9D">
        <w:rPr>
          <w:rFonts w:ascii="Times New Roman" w:hAnsi="Times New Roman" w:cs="Times New Roman"/>
          <w:b/>
          <w:sz w:val="28"/>
          <w:lang w:val="en-US"/>
        </w:rPr>
        <w:t>1990 (September)</w:t>
      </w:r>
      <w:r>
        <w:rPr>
          <w:rFonts w:ascii="Times New Roman" w:hAnsi="Times New Roman" w:cs="Times New Roman"/>
          <w:sz w:val="28"/>
          <w:lang w:val="en-US"/>
        </w:rPr>
        <w:t xml:space="preserve">: </w:t>
      </w:r>
      <w:r w:rsidRPr="00BA5E9D">
        <w:rPr>
          <w:rFonts w:ascii="Times New Roman" w:eastAsia="Times New Roman" w:hAnsi="Times New Roman" w:cs="Times New Roman"/>
          <w:sz w:val="28"/>
          <w:szCs w:val="20"/>
          <w:lang w:val="en-US"/>
        </w:rPr>
        <w:t xml:space="preserve">Commencement of a doctoral dissertation at the University of Saarland, Germany on </w:t>
      </w:r>
      <w:r>
        <w:rPr>
          <w:rFonts w:ascii="Times New Roman" w:eastAsia="Times New Roman" w:hAnsi="Times New Roman" w:cs="Times New Roman"/>
          <w:sz w:val="28"/>
          <w:szCs w:val="20"/>
          <w:lang w:val="en-US"/>
        </w:rPr>
        <w:t>“</w:t>
      </w:r>
      <w:r w:rsidRPr="00BA5E9D">
        <w:rPr>
          <w:rFonts w:ascii="Times New Roman" w:eastAsia="Times New Roman" w:hAnsi="Times New Roman" w:cs="Times New Roman"/>
          <w:sz w:val="28"/>
          <w:szCs w:val="20"/>
          <w:lang w:val="en-US"/>
        </w:rPr>
        <w:t>The crime of dangerous bodily harm (no. 223a germ</w:t>
      </w:r>
      <w:r>
        <w:rPr>
          <w:rFonts w:ascii="Times New Roman" w:eastAsia="Times New Roman" w:hAnsi="Times New Roman" w:cs="Times New Roman"/>
          <w:sz w:val="28"/>
          <w:szCs w:val="20"/>
          <w:lang w:val="en-US"/>
        </w:rPr>
        <w:t xml:space="preserve"> </w:t>
      </w:r>
      <w:r w:rsidRPr="00BA5E9D">
        <w:rPr>
          <w:rFonts w:ascii="Times New Roman" w:eastAsia="Times New Roman" w:hAnsi="Times New Roman" w:cs="Times New Roman"/>
          <w:sz w:val="28"/>
          <w:szCs w:val="20"/>
          <w:lang w:val="en-US"/>
        </w:rPr>
        <w:t>p</w:t>
      </w:r>
      <w:r>
        <w:rPr>
          <w:rFonts w:ascii="Times New Roman" w:eastAsia="Times New Roman" w:hAnsi="Times New Roman" w:cs="Times New Roman"/>
          <w:sz w:val="28"/>
          <w:szCs w:val="20"/>
          <w:lang w:val="en-US"/>
        </w:rPr>
        <w:t>c</w:t>
      </w:r>
      <w:r w:rsidRPr="00BA5E9D">
        <w:rPr>
          <w:rFonts w:ascii="Times New Roman" w:eastAsia="Times New Roman" w:hAnsi="Times New Roman" w:cs="Times New Roman"/>
          <w:sz w:val="28"/>
          <w:szCs w:val="20"/>
          <w:lang w:val="en-US"/>
        </w:rPr>
        <w:t>) as a crime of danger - (At the same time a contribution to t</w:t>
      </w:r>
      <w:r>
        <w:rPr>
          <w:rFonts w:ascii="Times New Roman" w:eastAsia="Times New Roman" w:hAnsi="Times New Roman" w:cs="Times New Roman"/>
          <w:sz w:val="28"/>
          <w:szCs w:val="20"/>
          <w:lang w:val="en-US"/>
        </w:rPr>
        <w:t>he dogma of endangered crimes)”</w:t>
      </w:r>
    </w:p>
    <w:p w:rsidR="00BA5E9D" w:rsidRDefault="00BA5E9D" w:rsidP="00BA5E9D">
      <w:pPr>
        <w:rPr>
          <w:rFonts w:ascii="Times New Roman" w:eastAsia="Times New Roman" w:hAnsi="Times New Roman" w:cs="Times New Roman"/>
          <w:sz w:val="28"/>
          <w:szCs w:val="20"/>
          <w:lang w:val="en-US"/>
        </w:rPr>
      </w:pPr>
      <w:r w:rsidRPr="00BA5E9D">
        <w:rPr>
          <w:rFonts w:ascii="Times New Roman" w:eastAsia="Times New Roman" w:hAnsi="Times New Roman" w:cs="Times New Roman"/>
          <w:sz w:val="28"/>
          <w:szCs w:val="20"/>
          <w:lang w:val="en-US"/>
        </w:rPr>
        <w:t>under the supervision of of Professor Ulfrid Neumann.</w:t>
      </w:r>
    </w:p>
    <w:p w:rsidR="00BA5E9D" w:rsidRDefault="00BA5E9D" w:rsidP="00BA5E9D">
      <w:pPr>
        <w:rPr>
          <w:rFonts w:ascii="Times New Roman" w:eastAsia="Times New Roman" w:hAnsi="Times New Roman" w:cs="Times New Roman"/>
          <w:sz w:val="28"/>
          <w:szCs w:val="20"/>
          <w:lang w:val="en-US"/>
        </w:rPr>
      </w:pPr>
      <w:r w:rsidRPr="00BA5E9D">
        <w:rPr>
          <w:rFonts w:ascii="Times New Roman" w:eastAsia="Times New Roman" w:hAnsi="Times New Roman" w:cs="Times New Roman"/>
          <w:b/>
          <w:sz w:val="28"/>
          <w:szCs w:val="20"/>
          <w:lang w:val="en-US"/>
        </w:rPr>
        <w:t>1995 (July)</w:t>
      </w:r>
      <w:r>
        <w:rPr>
          <w:rFonts w:ascii="Times New Roman" w:eastAsia="Times New Roman" w:hAnsi="Times New Roman" w:cs="Times New Roman"/>
          <w:sz w:val="28"/>
          <w:szCs w:val="20"/>
          <w:lang w:val="en-US"/>
        </w:rPr>
        <w:t xml:space="preserve">:  </w:t>
      </w:r>
      <w:r w:rsidR="00760A58">
        <w:rPr>
          <w:rFonts w:ascii="Times New Roman" w:eastAsia="Times New Roman" w:hAnsi="Times New Roman" w:cs="Times New Roman"/>
          <w:sz w:val="28"/>
          <w:szCs w:val="20"/>
          <w:lang w:val="en-US"/>
        </w:rPr>
        <w:t>D</w:t>
      </w:r>
      <w:r w:rsidRPr="00BA5E9D">
        <w:rPr>
          <w:rFonts w:ascii="Times New Roman" w:eastAsia="Times New Roman" w:hAnsi="Times New Roman" w:cs="Times New Roman"/>
          <w:sz w:val="28"/>
          <w:szCs w:val="20"/>
          <w:lang w:val="en-US"/>
        </w:rPr>
        <w:t xml:space="preserve">octoral dissertation </w:t>
      </w:r>
      <w:r w:rsidR="00760A58">
        <w:rPr>
          <w:rFonts w:ascii="Times New Roman" w:eastAsia="Times New Roman" w:hAnsi="Times New Roman" w:cs="Times New Roman"/>
          <w:sz w:val="28"/>
          <w:szCs w:val="20"/>
          <w:lang w:val="en-US"/>
        </w:rPr>
        <w:t xml:space="preserve">support </w:t>
      </w:r>
      <w:r w:rsidRPr="00BA5E9D">
        <w:rPr>
          <w:rFonts w:ascii="Times New Roman" w:eastAsia="Times New Roman" w:hAnsi="Times New Roman" w:cs="Times New Roman"/>
          <w:sz w:val="28"/>
          <w:szCs w:val="20"/>
          <w:lang w:val="en-US"/>
        </w:rPr>
        <w:t xml:space="preserve">and unanimous decision of the examination committee </w:t>
      </w:r>
      <w:r w:rsidR="00760A58" w:rsidRPr="00760A58">
        <w:rPr>
          <w:rFonts w:ascii="Times New Roman" w:eastAsia="Times New Roman" w:hAnsi="Times New Roman" w:cs="Times New Roman"/>
          <w:sz w:val="28"/>
          <w:szCs w:val="20"/>
          <w:lang w:val="en-US"/>
        </w:rPr>
        <w:t>to obtain a doctorate</w:t>
      </w:r>
      <w:r w:rsidR="00760A58">
        <w:rPr>
          <w:rFonts w:ascii="Times New Roman" w:eastAsia="Times New Roman" w:hAnsi="Times New Roman" w:cs="Times New Roman"/>
          <w:sz w:val="28"/>
          <w:szCs w:val="20"/>
          <w:lang w:val="en-US"/>
        </w:rPr>
        <w:t xml:space="preserve"> </w:t>
      </w:r>
      <w:r w:rsidRPr="00BA5E9D">
        <w:rPr>
          <w:rFonts w:ascii="Times New Roman" w:eastAsia="Times New Roman" w:hAnsi="Times New Roman" w:cs="Times New Roman"/>
          <w:sz w:val="28"/>
          <w:szCs w:val="20"/>
          <w:lang w:val="en-US"/>
        </w:rPr>
        <w:t>at the "Johann Wolfgang Goethe-Universität" in Frankfurt with the degree of magna cum laude - Award for Doctor of Laws.</w:t>
      </w:r>
    </w:p>
    <w:p w:rsidR="00760A58" w:rsidRPr="00760A58" w:rsidRDefault="00760A58" w:rsidP="00760A58">
      <w:pPr>
        <w:pStyle w:val="a6"/>
        <w:numPr>
          <w:ilvl w:val="0"/>
          <w:numId w:val="2"/>
        </w:numPr>
        <w:rPr>
          <w:rFonts w:ascii="Times New Roman" w:eastAsia="Times New Roman" w:hAnsi="Times New Roman" w:cs="Times New Roman"/>
          <w:b/>
          <w:sz w:val="28"/>
          <w:szCs w:val="20"/>
          <w:u w:val="double"/>
          <w:lang w:val="en-US"/>
        </w:rPr>
      </w:pPr>
      <w:r w:rsidRPr="00760A58">
        <w:rPr>
          <w:rFonts w:ascii="Times New Roman" w:eastAsia="Times New Roman" w:hAnsi="Times New Roman" w:cs="Times New Roman"/>
          <w:b/>
          <w:sz w:val="32"/>
          <w:szCs w:val="20"/>
          <w:u w:val="double"/>
          <w:lang w:val="en-US"/>
        </w:rPr>
        <w:t>PROFESSIONAL EXPERIENCE</w:t>
      </w:r>
    </w:p>
    <w:p w:rsidR="00760A58" w:rsidRDefault="00EB6CF4" w:rsidP="00760A58">
      <w:pPr>
        <w:rPr>
          <w:rFonts w:ascii="Times New Roman" w:eastAsia="Times New Roman" w:hAnsi="Times New Roman" w:cs="Times New Roman"/>
          <w:sz w:val="28"/>
          <w:szCs w:val="20"/>
          <w:lang w:val="en-US"/>
        </w:rPr>
      </w:pPr>
      <w:r w:rsidRPr="00EB6CF4">
        <w:rPr>
          <w:rFonts w:ascii="Times New Roman" w:eastAsia="Times New Roman" w:hAnsi="Times New Roman" w:cs="Times New Roman"/>
          <w:b/>
          <w:sz w:val="28"/>
          <w:szCs w:val="20"/>
          <w:lang w:val="en-US"/>
        </w:rPr>
        <w:t>1990</w:t>
      </w:r>
      <w:r>
        <w:rPr>
          <w:rFonts w:ascii="Times New Roman" w:eastAsia="Times New Roman" w:hAnsi="Times New Roman" w:cs="Times New Roman"/>
          <w:b/>
          <w:sz w:val="28"/>
          <w:szCs w:val="20"/>
          <w:lang w:val="en-US"/>
        </w:rPr>
        <w:t xml:space="preserve">: </w:t>
      </w:r>
      <w:r w:rsidRPr="00EB6CF4">
        <w:rPr>
          <w:rFonts w:ascii="Times New Roman" w:eastAsia="Times New Roman" w:hAnsi="Times New Roman" w:cs="Times New Roman"/>
          <w:sz w:val="28"/>
          <w:szCs w:val="20"/>
          <w:lang w:val="en-US"/>
        </w:rPr>
        <w:t xml:space="preserve">Appointment as a lawyer before the Court of First </w:t>
      </w:r>
      <w:r>
        <w:rPr>
          <w:rFonts w:ascii="Times New Roman" w:eastAsia="Times New Roman" w:hAnsi="Times New Roman" w:cs="Times New Roman"/>
          <w:sz w:val="28"/>
          <w:szCs w:val="20"/>
          <w:lang w:val="en-US"/>
        </w:rPr>
        <w:t>Degree</w:t>
      </w:r>
      <w:r w:rsidRPr="00EB6CF4">
        <w:rPr>
          <w:rFonts w:ascii="Times New Roman" w:eastAsia="Times New Roman" w:hAnsi="Times New Roman" w:cs="Times New Roman"/>
          <w:sz w:val="28"/>
          <w:szCs w:val="20"/>
          <w:lang w:val="en-US"/>
        </w:rPr>
        <w:t xml:space="preserve"> at the Court of First </w:t>
      </w:r>
      <w:r>
        <w:rPr>
          <w:rFonts w:ascii="Times New Roman" w:eastAsia="Times New Roman" w:hAnsi="Times New Roman" w:cs="Times New Roman"/>
          <w:sz w:val="28"/>
          <w:szCs w:val="20"/>
          <w:lang w:val="en-US"/>
        </w:rPr>
        <w:t>Degree</w:t>
      </w:r>
      <w:r w:rsidRPr="00EB6CF4">
        <w:rPr>
          <w:rFonts w:ascii="Times New Roman" w:eastAsia="Times New Roman" w:hAnsi="Times New Roman" w:cs="Times New Roman"/>
          <w:sz w:val="28"/>
          <w:szCs w:val="20"/>
          <w:lang w:val="en-US"/>
        </w:rPr>
        <w:t xml:space="preserve"> of Athens</w:t>
      </w:r>
    </w:p>
    <w:p w:rsidR="00EB6CF4" w:rsidRDefault="00EB6CF4" w:rsidP="00760A58">
      <w:pPr>
        <w:rPr>
          <w:rFonts w:ascii="Times New Roman" w:eastAsia="Times New Roman" w:hAnsi="Times New Roman" w:cs="Times New Roman"/>
          <w:sz w:val="28"/>
          <w:szCs w:val="20"/>
          <w:lang w:val="en-US"/>
        </w:rPr>
      </w:pPr>
      <w:r w:rsidRPr="00EB6CF4">
        <w:rPr>
          <w:rFonts w:ascii="Times New Roman" w:eastAsia="Times New Roman" w:hAnsi="Times New Roman" w:cs="Times New Roman"/>
          <w:b/>
          <w:sz w:val="28"/>
          <w:szCs w:val="20"/>
          <w:lang w:val="en-US"/>
        </w:rPr>
        <w:t>2002</w:t>
      </w:r>
      <w:r>
        <w:rPr>
          <w:rFonts w:ascii="Times New Roman" w:eastAsia="Times New Roman" w:hAnsi="Times New Roman" w:cs="Times New Roman"/>
          <w:sz w:val="28"/>
          <w:szCs w:val="20"/>
          <w:lang w:val="en-US"/>
        </w:rPr>
        <w:t xml:space="preserve">: </w:t>
      </w:r>
      <w:r w:rsidRPr="00EB6CF4">
        <w:rPr>
          <w:rFonts w:ascii="Times New Roman" w:eastAsia="Times New Roman" w:hAnsi="Times New Roman" w:cs="Times New Roman"/>
          <w:sz w:val="28"/>
          <w:szCs w:val="20"/>
          <w:lang w:val="en-US"/>
        </w:rPr>
        <w:t xml:space="preserve">Change of </w:t>
      </w:r>
      <w:r>
        <w:rPr>
          <w:rFonts w:ascii="Times New Roman" w:eastAsia="Times New Roman" w:hAnsi="Times New Roman" w:cs="Times New Roman"/>
          <w:sz w:val="28"/>
          <w:szCs w:val="20"/>
          <w:lang w:val="en-US"/>
        </w:rPr>
        <w:t xml:space="preserve"> </w:t>
      </w:r>
      <w:r w:rsidRPr="00EB6CF4">
        <w:rPr>
          <w:rFonts w:ascii="Times New Roman" w:eastAsia="Times New Roman" w:hAnsi="Times New Roman" w:cs="Times New Roman"/>
          <w:sz w:val="28"/>
          <w:szCs w:val="20"/>
          <w:lang w:val="en-US"/>
        </w:rPr>
        <w:t xml:space="preserve">Bar Association – Registration </w:t>
      </w:r>
      <w:r>
        <w:rPr>
          <w:rFonts w:ascii="Times New Roman" w:eastAsia="Times New Roman" w:hAnsi="Times New Roman" w:cs="Times New Roman"/>
          <w:sz w:val="28"/>
          <w:szCs w:val="20"/>
          <w:lang w:val="en-US"/>
        </w:rPr>
        <w:t>at</w:t>
      </w:r>
      <w:r w:rsidRPr="00EB6CF4">
        <w:rPr>
          <w:rFonts w:ascii="Times New Roman" w:eastAsia="Times New Roman" w:hAnsi="Times New Roman" w:cs="Times New Roman"/>
          <w:sz w:val="28"/>
          <w:szCs w:val="20"/>
          <w:lang w:val="en-US"/>
        </w:rPr>
        <w:t xml:space="preserve"> the Piraeus Bar Association.</w:t>
      </w:r>
    </w:p>
    <w:p w:rsidR="00EB6CF4" w:rsidRPr="00EB6CF4" w:rsidRDefault="00EB6CF4" w:rsidP="00760A58">
      <w:pPr>
        <w:rPr>
          <w:rFonts w:ascii="Times New Roman" w:eastAsia="Times New Roman" w:hAnsi="Times New Roman" w:cs="Times New Roman"/>
          <w:sz w:val="28"/>
          <w:szCs w:val="20"/>
          <w:lang w:val="en-US"/>
        </w:rPr>
      </w:pPr>
      <w:r w:rsidRPr="00EB6CF4">
        <w:rPr>
          <w:rFonts w:ascii="Times New Roman" w:eastAsia="Times New Roman" w:hAnsi="Times New Roman" w:cs="Times New Roman"/>
          <w:b/>
          <w:sz w:val="28"/>
          <w:szCs w:val="20"/>
          <w:lang w:val="en-US"/>
        </w:rPr>
        <w:t xml:space="preserve">1996 – today: </w:t>
      </w:r>
      <w:r w:rsidRPr="00EB6CF4">
        <w:rPr>
          <w:rFonts w:ascii="Times New Roman" w:eastAsia="Times New Roman" w:hAnsi="Times New Roman" w:cs="Times New Roman"/>
          <w:sz w:val="28"/>
          <w:szCs w:val="20"/>
          <w:lang w:val="en-US"/>
        </w:rPr>
        <w:t>Exclusive dealing with criminal law cases</w:t>
      </w:r>
    </w:p>
    <w:p w:rsidR="00BA5E9D" w:rsidRDefault="00BA5E9D" w:rsidP="00BA5E9D">
      <w:pPr>
        <w:rPr>
          <w:rFonts w:ascii="Times New Roman" w:eastAsia="Times New Roman" w:hAnsi="Times New Roman" w:cs="Times New Roman"/>
          <w:sz w:val="28"/>
          <w:szCs w:val="20"/>
          <w:lang w:val="en-US"/>
        </w:rPr>
      </w:pPr>
    </w:p>
    <w:p w:rsidR="00EB6CF4" w:rsidRPr="004E7239" w:rsidRDefault="00EB6CF4" w:rsidP="00EB6CF4">
      <w:pPr>
        <w:pStyle w:val="a6"/>
        <w:numPr>
          <w:ilvl w:val="0"/>
          <w:numId w:val="2"/>
        </w:numPr>
        <w:rPr>
          <w:rFonts w:ascii="Times New Roman" w:eastAsia="Times New Roman" w:hAnsi="Times New Roman" w:cs="Times New Roman"/>
          <w:b/>
          <w:sz w:val="32"/>
          <w:szCs w:val="20"/>
          <w:u w:val="double"/>
          <w:lang w:val="en-US"/>
        </w:rPr>
      </w:pPr>
      <w:r w:rsidRPr="004E7239">
        <w:rPr>
          <w:rFonts w:ascii="Times New Roman" w:eastAsia="Times New Roman" w:hAnsi="Times New Roman" w:cs="Times New Roman"/>
          <w:b/>
          <w:sz w:val="32"/>
          <w:szCs w:val="20"/>
          <w:u w:val="double"/>
          <w:lang w:val="en-US"/>
        </w:rPr>
        <w:t>UNIVERSITY TEACHING EXPERIENCE</w:t>
      </w:r>
    </w:p>
    <w:p w:rsidR="004E5E95" w:rsidRPr="00D71426" w:rsidRDefault="004E7239" w:rsidP="004E7239">
      <w:pPr>
        <w:spacing w:after="120" w:line="360" w:lineRule="auto"/>
        <w:jc w:val="both"/>
        <w:rPr>
          <w:rFonts w:ascii="Times New Roman" w:hAnsi="Times New Roman" w:cs="Times New Roman"/>
          <w:sz w:val="28"/>
          <w:lang w:val="en-US"/>
        </w:rPr>
      </w:pPr>
      <w:r w:rsidRPr="004E7239">
        <w:rPr>
          <w:rFonts w:ascii="Times New Roman" w:hAnsi="Times New Roman" w:cs="Times New Roman"/>
          <w:b/>
          <w:sz w:val="28"/>
          <w:lang w:val="en-US"/>
        </w:rPr>
        <w:t>2004</w:t>
      </w:r>
      <w:r>
        <w:rPr>
          <w:rFonts w:ascii="Times New Roman" w:hAnsi="Times New Roman" w:cs="Times New Roman"/>
          <w:sz w:val="28"/>
          <w:lang w:val="en-US"/>
        </w:rPr>
        <w:t xml:space="preserve"> (November): </w:t>
      </w:r>
      <w:r w:rsidRPr="004E7239">
        <w:rPr>
          <w:rFonts w:ascii="Times New Roman" w:hAnsi="Times New Roman" w:cs="Times New Roman"/>
          <w:sz w:val="28"/>
          <w:lang w:val="en-US"/>
        </w:rPr>
        <w:t>Recruitment based on the P.D. 407/1980 as a Special Scientist of the Department of Criminal and Criminological Sciences of the Law School of the Democritus University of Thrace.</w:t>
      </w:r>
    </w:p>
    <w:p w:rsidR="004E7239" w:rsidRPr="00AA5B4C" w:rsidRDefault="004E7239" w:rsidP="004E7239">
      <w:pPr>
        <w:spacing w:after="120" w:line="360" w:lineRule="auto"/>
        <w:jc w:val="both"/>
        <w:rPr>
          <w:rFonts w:ascii="Times New Roman" w:hAnsi="Times New Roman" w:cs="Times New Roman"/>
          <w:sz w:val="26"/>
          <w:szCs w:val="26"/>
          <w:lang w:val="en-US"/>
        </w:rPr>
      </w:pPr>
      <w:r w:rsidRPr="00AA5B4C">
        <w:rPr>
          <w:rFonts w:ascii="Times New Roman" w:hAnsi="Times New Roman" w:cs="Times New Roman"/>
          <w:b/>
          <w:sz w:val="26"/>
          <w:szCs w:val="26"/>
          <w:lang w:val="en-US"/>
        </w:rPr>
        <w:lastRenderedPageBreak/>
        <w:t>Government Gazette 257/31.08.2006 t.P.D.D</w:t>
      </w:r>
      <w:r w:rsidRPr="00AA5B4C">
        <w:rPr>
          <w:rFonts w:ascii="Times New Roman" w:hAnsi="Times New Roman" w:cs="Times New Roman"/>
          <w:sz w:val="26"/>
          <w:szCs w:val="26"/>
          <w:lang w:val="en-US"/>
        </w:rPr>
        <w:t>.: Appointment to an organic position of D.E.P. of the rank of "Lecturer", with a term of office, of the Department of Criminal and Criminal Sciences of the Department of Law of the Democritus University of Thessaloniki and in the field of "Criminal Law" (Substantive-Procedural).</w:t>
      </w:r>
    </w:p>
    <w:p w:rsidR="003165C0" w:rsidRPr="00AA5B4C" w:rsidRDefault="003165C0" w:rsidP="004E7239">
      <w:pPr>
        <w:spacing w:after="120" w:line="360" w:lineRule="auto"/>
        <w:jc w:val="both"/>
        <w:rPr>
          <w:rFonts w:ascii="Times New Roman" w:hAnsi="Times New Roman" w:cs="Times New Roman"/>
          <w:sz w:val="26"/>
          <w:szCs w:val="26"/>
          <w:lang w:val="en-US"/>
        </w:rPr>
      </w:pPr>
      <w:r w:rsidRPr="00AA5B4C">
        <w:rPr>
          <w:rFonts w:ascii="Times New Roman" w:hAnsi="Times New Roman" w:cs="Times New Roman"/>
          <w:b/>
          <w:sz w:val="26"/>
          <w:szCs w:val="26"/>
          <w:lang w:val="en-US"/>
        </w:rPr>
        <w:t>Government Gazette 49/28.01.2016 issue C'</w:t>
      </w:r>
      <w:r w:rsidRPr="00AA5B4C">
        <w:rPr>
          <w:rFonts w:ascii="Times New Roman" w:hAnsi="Times New Roman" w:cs="Times New Roman"/>
          <w:sz w:val="26"/>
          <w:szCs w:val="26"/>
          <w:lang w:val="en-US"/>
        </w:rPr>
        <w:t>: Appointment to the position of Professor of the rank of "Assistant Professor", with a four-year term, of the Department of Criminal and Criminological Sciences of the Department of Law of the Law School of the Democritus University of Thessaloniki and in the field of "Criminal Procedural Law".</w:t>
      </w:r>
    </w:p>
    <w:p w:rsidR="003165C0" w:rsidRPr="00AA5B4C" w:rsidRDefault="003165C0" w:rsidP="004E7239">
      <w:pPr>
        <w:spacing w:after="120" w:line="360" w:lineRule="auto"/>
        <w:jc w:val="both"/>
        <w:rPr>
          <w:rFonts w:ascii="Times New Roman" w:hAnsi="Times New Roman" w:cs="Times New Roman"/>
          <w:sz w:val="26"/>
          <w:szCs w:val="26"/>
          <w:lang w:val="en-US"/>
        </w:rPr>
      </w:pPr>
      <w:r w:rsidRPr="00AA5B4C">
        <w:rPr>
          <w:rFonts w:ascii="Times New Roman" w:hAnsi="Times New Roman" w:cs="Times New Roman"/>
          <w:b/>
          <w:sz w:val="26"/>
          <w:szCs w:val="26"/>
          <w:lang w:val="en-US"/>
        </w:rPr>
        <w:t>Government Gazette 791/03.06.2020 issue C'</w:t>
      </w:r>
      <w:r w:rsidRPr="00AA5B4C">
        <w:rPr>
          <w:rFonts w:ascii="Times New Roman" w:hAnsi="Times New Roman" w:cs="Times New Roman"/>
          <w:sz w:val="26"/>
          <w:szCs w:val="26"/>
          <w:lang w:val="en-US"/>
        </w:rPr>
        <w:t>: Permanent appointment as "Assistant Professor" of the Department of Criminal and Criminological Sciences of the Department of Law of the Faculty of Law of the Aristotle University of Thessaloniki with the subject of "Criminal Procedural Law".</w:t>
      </w:r>
    </w:p>
    <w:p w:rsidR="003165C0" w:rsidRPr="00AA5B4C" w:rsidRDefault="003165C0" w:rsidP="004E7239">
      <w:pPr>
        <w:spacing w:after="120" w:line="360" w:lineRule="auto"/>
        <w:jc w:val="both"/>
        <w:rPr>
          <w:rFonts w:ascii="Times New Roman" w:hAnsi="Times New Roman" w:cs="Times New Roman"/>
          <w:sz w:val="26"/>
          <w:szCs w:val="26"/>
          <w:lang w:val="en-US"/>
        </w:rPr>
      </w:pPr>
      <w:r w:rsidRPr="00AA5B4C">
        <w:rPr>
          <w:rFonts w:ascii="Times New Roman" w:hAnsi="Times New Roman" w:cs="Times New Roman"/>
          <w:b/>
          <w:sz w:val="26"/>
          <w:szCs w:val="26"/>
          <w:lang w:val="en-US"/>
        </w:rPr>
        <w:t>Conduct of courses</w:t>
      </w:r>
      <w:r w:rsidRPr="00AA5B4C">
        <w:rPr>
          <w:rFonts w:ascii="Times New Roman" w:hAnsi="Times New Roman" w:cs="Times New Roman"/>
          <w:sz w:val="26"/>
          <w:szCs w:val="26"/>
          <w:lang w:val="en-US"/>
        </w:rPr>
        <w:t>: Co-teaching of the undergraduate courses "Criminal Procedure I", "Criminal Procedure II", "Criminal Procedure III", and "Practical Applications of Criminal and Criminal Procedural Law", as well as the postgraduate courses "Criminal Procedure" and "Special Issues of Criminal Procedure" with Professor Theocharis Dalakouras and Assistant. Professor Dimitrios Symeonidis.</w:t>
      </w:r>
    </w:p>
    <w:p w:rsidR="003165C0" w:rsidRPr="00AA5B4C" w:rsidRDefault="003165C0" w:rsidP="004E7239">
      <w:pPr>
        <w:spacing w:after="120" w:line="360" w:lineRule="auto"/>
        <w:jc w:val="both"/>
        <w:rPr>
          <w:rFonts w:ascii="Times New Roman" w:hAnsi="Times New Roman" w:cs="Times New Roman"/>
          <w:sz w:val="26"/>
          <w:szCs w:val="26"/>
          <w:lang w:val="en-US"/>
        </w:rPr>
      </w:pPr>
      <w:r w:rsidRPr="00AA5B4C">
        <w:rPr>
          <w:rFonts w:ascii="Times New Roman" w:hAnsi="Times New Roman" w:cs="Times New Roman"/>
          <w:b/>
          <w:sz w:val="26"/>
          <w:szCs w:val="26"/>
          <w:lang w:val="en-US"/>
        </w:rPr>
        <w:t>5.10.2018 – 14.12.2018</w:t>
      </w:r>
      <w:r w:rsidRPr="00AA5B4C">
        <w:rPr>
          <w:rFonts w:ascii="Times New Roman" w:hAnsi="Times New Roman" w:cs="Times New Roman"/>
          <w:sz w:val="26"/>
          <w:szCs w:val="26"/>
          <w:lang w:val="en-US"/>
        </w:rPr>
        <w:t>: Presentations at the boD seminars in the framework of the "Criminal Law – Criminal Procedure School for trainees and young lawyers".</w:t>
      </w:r>
    </w:p>
    <w:p w:rsidR="00AA5B4C" w:rsidRDefault="003165C0" w:rsidP="004E7239">
      <w:pPr>
        <w:spacing w:after="120" w:line="360" w:lineRule="auto"/>
        <w:jc w:val="both"/>
        <w:rPr>
          <w:rFonts w:ascii="Times New Roman" w:hAnsi="Times New Roman" w:cs="Times New Roman"/>
          <w:sz w:val="26"/>
          <w:szCs w:val="26"/>
          <w:lang w:val="en-US"/>
        </w:rPr>
      </w:pPr>
      <w:r w:rsidRPr="00AA5B4C">
        <w:rPr>
          <w:rFonts w:ascii="Times New Roman" w:hAnsi="Times New Roman" w:cs="Times New Roman"/>
          <w:b/>
          <w:sz w:val="26"/>
          <w:szCs w:val="26"/>
          <w:lang w:val="en-US"/>
        </w:rPr>
        <w:t>7.11.2019</w:t>
      </w:r>
      <w:r w:rsidRPr="00AA5B4C">
        <w:rPr>
          <w:rFonts w:ascii="Times New Roman" w:hAnsi="Times New Roman" w:cs="Times New Roman"/>
          <w:sz w:val="26"/>
          <w:szCs w:val="26"/>
          <w:lang w:val="en-US"/>
        </w:rPr>
        <w:t>: Presentation in the seminars of the BoD entitled "Criminal Law – Criminal Procedure" in view of the Panhellenic Competition for Candidates for Lawyers of the second period of the year 2019.</w:t>
      </w:r>
    </w:p>
    <w:p w:rsidR="00AA5B4C" w:rsidRDefault="00AA5B4C" w:rsidP="004E7239">
      <w:pPr>
        <w:spacing w:after="120" w:line="360" w:lineRule="auto"/>
        <w:jc w:val="both"/>
        <w:rPr>
          <w:rFonts w:ascii="Times New Roman" w:hAnsi="Times New Roman" w:cs="Times New Roman"/>
          <w:sz w:val="26"/>
          <w:szCs w:val="26"/>
          <w:lang w:val="en-US"/>
        </w:rPr>
      </w:pPr>
    </w:p>
    <w:p w:rsidR="00AA5B4C" w:rsidRDefault="00AA5B4C" w:rsidP="00AA5B4C">
      <w:pPr>
        <w:pStyle w:val="a6"/>
        <w:numPr>
          <w:ilvl w:val="0"/>
          <w:numId w:val="2"/>
        </w:numPr>
        <w:spacing w:after="120" w:line="360" w:lineRule="auto"/>
        <w:jc w:val="both"/>
        <w:rPr>
          <w:rFonts w:ascii="Times New Roman" w:hAnsi="Times New Roman" w:cs="Times New Roman"/>
          <w:sz w:val="32"/>
          <w:szCs w:val="26"/>
          <w:u w:val="double"/>
          <w:lang w:val="en-US"/>
        </w:rPr>
      </w:pPr>
      <w:r w:rsidRPr="00AA5B4C">
        <w:rPr>
          <w:rFonts w:ascii="Times New Roman" w:hAnsi="Times New Roman" w:cs="Times New Roman"/>
          <w:sz w:val="32"/>
          <w:szCs w:val="26"/>
          <w:u w:val="double"/>
          <w:lang w:val="en-US"/>
        </w:rPr>
        <w:t>SCIENTIFIC WORK</w:t>
      </w:r>
    </w:p>
    <w:p w:rsidR="00AA5B4C" w:rsidRDefault="00AA5B4C" w:rsidP="00AA5B4C">
      <w:pPr>
        <w:pStyle w:val="a6"/>
        <w:spacing w:after="120" w:line="360" w:lineRule="auto"/>
        <w:ind w:left="2160"/>
        <w:jc w:val="both"/>
        <w:rPr>
          <w:rFonts w:ascii="Times New Roman" w:hAnsi="Times New Roman" w:cs="Times New Roman"/>
          <w:sz w:val="32"/>
          <w:szCs w:val="26"/>
          <w:u w:val="double"/>
          <w:lang w:val="en-US"/>
        </w:rPr>
      </w:pPr>
    </w:p>
    <w:p w:rsidR="00AA5B4C" w:rsidRDefault="00AA5B4C" w:rsidP="00AA5B4C">
      <w:pPr>
        <w:pStyle w:val="a6"/>
        <w:numPr>
          <w:ilvl w:val="0"/>
          <w:numId w:val="3"/>
        </w:numPr>
        <w:spacing w:after="120" w:line="360" w:lineRule="auto"/>
        <w:jc w:val="both"/>
        <w:rPr>
          <w:rFonts w:ascii="Times New Roman" w:hAnsi="Times New Roman" w:cs="Times New Roman"/>
          <w:b/>
          <w:sz w:val="28"/>
          <w:szCs w:val="26"/>
          <w:u w:val="single"/>
          <w:lang w:val="en-US"/>
        </w:rPr>
      </w:pPr>
      <w:r w:rsidRPr="00AA5B4C">
        <w:rPr>
          <w:rFonts w:ascii="Times New Roman" w:hAnsi="Times New Roman" w:cs="Times New Roman"/>
          <w:b/>
          <w:sz w:val="28"/>
          <w:szCs w:val="26"/>
          <w:u w:val="single"/>
          <w:lang w:val="en-US"/>
        </w:rPr>
        <w:lastRenderedPageBreak/>
        <w:t>MONOGRAPHS</w:t>
      </w:r>
    </w:p>
    <w:p w:rsidR="00AA5B4C" w:rsidRPr="00AA5B4C" w:rsidRDefault="00AA5B4C" w:rsidP="00AA5B4C">
      <w:pPr>
        <w:pStyle w:val="a6"/>
        <w:numPr>
          <w:ilvl w:val="0"/>
          <w:numId w:val="4"/>
        </w:numPr>
        <w:spacing w:after="120" w:line="360" w:lineRule="auto"/>
        <w:jc w:val="both"/>
        <w:rPr>
          <w:rFonts w:ascii="Times New Roman" w:hAnsi="Times New Roman" w:cs="Times New Roman"/>
          <w:sz w:val="24"/>
          <w:szCs w:val="26"/>
          <w:lang w:val="en-US"/>
        </w:rPr>
      </w:pPr>
      <w:r w:rsidRPr="00AA5B4C">
        <w:rPr>
          <w:rFonts w:ascii="Times New Roman" w:hAnsi="Times New Roman" w:cs="Times New Roman"/>
          <w:b/>
          <w:sz w:val="24"/>
          <w:szCs w:val="26"/>
          <w:lang w:val="en-US"/>
        </w:rPr>
        <w:t xml:space="preserve">Das Delikt der gefärlichen Körperverletzung (223α StGB) als Gefärdungsdelikt – Zugleich ein Beitrag zur Dogmatik der Gefärdungsdelikte </w:t>
      </w:r>
      <w:r w:rsidRPr="00AA5B4C">
        <w:rPr>
          <w:rFonts w:ascii="Times New Roman" w:hAnsi="Times New Roman" w:cs="Times New Roman"/>
          <w:sz w:val="24"/>
          <w:szCs w:val="26"/>
          <w:lang w:val="en-US"/>
        </w:rPr>
        <w:t>[The crime of dangerous bodily harm (Article 223a of the German Civil Code) as a crime of endangerment – Further a contribution to the dogmatics of endangerment crimes], Ed. PeternLang –Frankfurt am Main 1996</w:t>
      </w:r>
    </w:p>
    <w:p w:rsidR="00AA5B4C" w:rsidRDefault="00AA5B4C" w:rsidP="00AA5B4C">
      <w:pPr>
        <w:pStyle w:val="a6"/>
        <w:numPr>
          <w:ilvl w:val="0"/>
          <w:numId w:val="4"/>
        </w:numPr>
        <w:spacing w:after="120" w:line="360" w:lineRule="auto"/>
        <w:jc w:val="both"/>
        <w:rPr>
          <w:rFonts w:ascii="Times New Roman" w:hAnsi="Times New Roman" w:cs="Times New Roman"/>
          <w:sz w:val="24"/>
          <w:szCs w:val="26"/>
          <w:lang w:val="en-US"/>
        </w:rPr>
      </w:pPr>
      <w:r w:rsidRPr="00AA5B4C">
        <w:rPr>
          <w:rFonts w:ascii="Times New Roman" w:hAnsi="Times New Roman" w:cs="Times New Roman"/>
          <w:b/>
          <w:sz w:val="24"/>
          <w:szCs w:val="26"/>
          <w:lang w:val="en-US"/>
        </w:rPr>
        <w:t>The substantive jurisdiction of the criminal courts</w:t>
      </w:r>
      <w:r>
        <w:rPr>
          <w:rFonts w:ascii="Times New Roman" w:hAnsi="Times New Roman" w:cs="Times New Roman"/>
          <w:sz w:val="24"/>
          <w:szCs w:val="26"/>
          <w:lang w:val="en-US"/>
        </w:rPr>
        <w:t xml:space="preserve"> </w:t>
      </w:r>
      <w:r>
        <w:rPr>
          <w:rFonts w:ascii="Times New Roman" w:hAnsi="Times New Roman" w:cs="Times New Roman"/>
          <w:sz w:val="24"/>
          <w:szCs w:val="26"/>
          <w:lang w:val="en-US"/>
        </w:rPr>
        <w:br/>
      </w:r>
      <w:r w:rsidRPr="00AA5B4C">
        <w:rPr>
          <w:rFonts w:ascii="Times New Roman" w:hAnsi="Times New Roman" w:cs="Times New Roman"/>
          <w:sz w:val="24"/>
          <w:szCs w:val="26"/>
          <w:lang w:val="en-US"/>
        </w:rPr>
        <w:t xml:space="preserve">Publications : Law &amp; Economy - P.N. Sakkoulas </w:t>
      </w:r>
      <w:r>
        <w:rPr>
          <w:rFonts w:ascii="Times New Roman" w:hAnsi="Times New Roman" w:cs="Times New Roman"/>
          <w:sz w:val="24"/>
          <w:szCs w:val="26"/>
          <w:lang w:val="en-US"/>
        </w:rPr>
        <w:t>–</w:t>
      </w:r>
      <w:r w:rsidRPr="00AA5B4C">
        <w:rPr>
          <w:rFonts w:ascii="Times New Roman" w:hAnsi="Times New Roman" w:cs="Times New Roman"/>
          <w:sz w:val="24"/>
          <w:szCs w:val="26"/>
          <w:lang w:val="en-US"/>
        </w:rPr>
        <w:t xml:space="preserve"> 2005</w:t>
      </w:r>
    </w:p>
    <w:p w:rsidR="00AA5B4C" w:rsidRPr="00AA5B4C" w:rsidRDefault="00AA5B4C" w:rsidP="00AA5B4C">
      <w:pPr>
        <w:pStyle w:val="a6"/>
        <w:numPr>
          <w:ilvl w:val="0"/>
          <w:numId w:val="4"/>
        </w:numPr>
        <w:spacing w:after="120" w:line="360" w:lineRule="auto"/>
        <w:jc w:val="both"/>
        <w:rPr>
          <w:rFonts w:ascii="Times New Roman" w:hAnsi="Times New Roman" w:cs="Times New Roman"/>
          <w:b/>
          <w:sz w:val="24"/>
          <w:szCs w:val="26"/>
          <w:lang w:val="en-US"/>
        </w:rPr>
      </w:pPr>
      <w:r w:rsidRPr="00AA5B4C">
        <w:rPr>
          <w:rFonts w:ascii="Times New Roman" w:hAnsi="Times New Roman" w:cs="Times New Roman"/>
          <w:b/>
          <w:sz w:val="24"/>
          <w:szCs w:val="26"/>
          <w:lang w:val="en-US"/>
        </w:rPr>
        <w:t>Issues of witness evidence in criminal proceedings</w:t>
      </w:r>
    </w:p>
    <w:p w:rsidR="00AA5B4C" w:rsidRDefault="00AA5B4C" w:rsidP="00AA5B4C">
      <w:pPr>
        <w:pStyle w:val="a6"/>
        <w:spacing w:after="120" w:line="360" w:lineRule="auto"/>
        <w:ind w:left="825"/>
        <w:jc w:val="both"/>
        <w:rPr>
          <w:rFonts w:ascii="Times New Roman" w:hAnsi="Times New Roman" w:cs="Times New Roman"/>
          <w:sz w:val="24"/>
          <w:szCs w:val="26"/>
          <w:lang w:val="en-US"/>
        </w:rPr>
      </w:pPr>
      <w:r w:rsidRPr="00AA5B4C">
        <w:rPr>
          <w:rFonts w:ascii="Times New Roman" w:hAnsi="Times New Roman" w:cs="Times New Roman"/>
          <w:sz w:val="24"/>
          <w:szCs w:val="26"/>
          <w:lang w:val="en-US"/>
        </w:rPr>
        <w:t xml:space="preserve">Publications : Law &amp; Economy – P.N. Sakkoulas </w:t>
      </w:r>
      <w:r w:rsidR="007B01C8">
        <w:rPr>
          <w:rFonts w:ascii="Times New Roman" w:hAnsi="Times New Roman" w:cs="Times New Roman"/>
          <w:sz w:val="24"/>
          <w:szCs w:val="26"/>
          <w:lang w:val="en-US"/>
        </w:rPr>
        <w:t>–</w:t>
      </w:r>
      <w:r w:rsidRPr="00AA5B4C">
        <w:rPr>
          <w:rFonts w:ascii="Times New Roman" w:hAnsi="Times New Roman" w:cs="Times New Roman"/>
          <w:sz w:val="24"/>
          <w:szCs w:val="26"/>
          <w:lang w:val="en-US"/>
        </w:rPr>
        <w:t xml:space="preserve"> 2014</w:t>
      </w:r>
    </w:p>
    <w:p w:rsidR="007B01C8" w:rsidRDefault="007B01C8" w:rsidP="00AA5B4C">
      <w:pPr>
        <w:pStyle w:val="a6"/>
        <w:spacing w:after="120" w:line="360" w:lineRule="auto"/>
        <w:ind w:left="825"/>
        <w:jc w:val="both"/>
        <w:rPr>
          <w:rFonts w:ascii="Times New Roman" w:hAnsi="Times New Roman" w:cs="Times New Roman"/>
          <w:sz w:val="24"/>
          <w:szCs w:val="26"/>
          <w:lang w:val="en-US"/>
        </w:rPr>
      </w:pPr>
    </w:p>
    <w:p w:rsidR="007B01C8" w:rsidRDefault="007B01C8" w:rsidP="007B01C8">
      <w:pPr>
        <w:pStyle w:val="a6"/>
        <w:numPr>
          <w:ilvl w:val="0"/>
          <w:numId w:val="3"/>
        </w:numPr>
        <w:spacing w:after="120" w:line="360" w:lineRule="auto"/>
        <w:jc w:val="both"/>
        <w:rPr>
          <w:rFonts w:ascii="Times New Roman" w:hAnsi="Times New Roman" w:cs="Times New Roman"/>
          <w:b/>
          <w:sz w:val="28"/>
          <w:szCs w:val="26"/>
          <w:u w:val="single"/>
          <w:lang w:val="en-US"/>
        </w:rPr>
      </w:pPr>
      <w:r w:rsidRPr="007B01C8">
        <w:rPr>
          <w:rFonts w:ascii="Times New Roman" w:hAnsi="Times New Roman" w:cs="Times New Roman"/>
          <w:b/>
          <w:sz w:val="28"/>
          <w:szCs w:val="26"/>
          <w:u w:val="single"/>
          <w:lang w:val="en-US"/>
        </w:rPr>
        <w:t>STUDIES – PUBLICATIONS – PARTICIPATION IN COLLECTIVE AREAS</w:t>
      </w:r>
    </w:p>
    <w:p w:rsidR="007B01C8" w:rsidRDefault="007B01C8" w:rsidP="007B01C8">
      <w:pPr>
        <w:pStyle w:val="a6"/>
        <w:spacing w:after="120" w:line="360" w:lineRule="auto"/>
        <w:jc w:val="both"/>
        <w:rPr>
          <w:rFonts w:ascii="Times New Roman" w:hAnsi="Times New Roman" w:cs="Times New Roman"/>
          <w:b/>
          <w:sz w:val="28"/>
          <w:szCs w:val="26"/>
          <w:u w:val="single"/>
          <w:lang w:val="en-US"/>
        </w:rPr>
      </w:pPr>
    </w:p>
    <w:p w:rsidR="007B01C8" w:rsidRDefault="007B01C8" w:rsidP="007B01C8">
      <w:pPr>
        <w:pStyle w:val="a6"/>
        <w:numPr>
          <w:ilvl w:val="0"/>
          <w:numId w:val="5"/>
        </w:numPr>
        <w:spacing w:after="120" w:line="360" w:lineRule="auto"/>
        <w:jc w:val="both"/>
        <w:rPr>
          <w:rFonts w:ascii="Times New Roman" w:hAnsi="Times New Roman" w:cs="Times New Roman"/>
          <w:b/>
          <w:sz w:val="24"/>
          <w:szCs w:val="26"/>
          <w:lang w:val="en-US"/>
        </w:rPr>
      </w:pPr>
      <w:r w:rsidRPr="007B01C8">
        <w:rPr>
          <w:rFonts w:ascii="Times New Roman" w:hAnsi="Times New Roman" w:cs="Times New Roman"/>
          <w:b/>
          <w:sz w:val="24"/>
          <w:szCs w:val="26"/>
          <w:lang w:val="en-US"/>
        </w:rPr>
        <w:t>The concept of risk in crimes of particular risk.</w:t>
      </w:r>
    </w:p>
    <w:p w:rsidR="007B01C8" w:rsidRDefault="007B01C8" w:rsidP="007B01C8">
      <w:pPr>
        <w:pStyle w:val="a6"/>
        <w:spacing w:after="120" w:line="360" w:lineRule="auto"/>
        <w:ind w:left="1080"/>
        <w:jc w:val="both"/>
        <w:rPr>
          <w:rFonts w:ascii="Times New Roman" w:hAnsi="Times New Roman" w:cs="Times New Roman"/>
          <w:sz w:val="24"/>
          <w:szCs w:val="26"/>
          <w:lang w:val="en-US"/>
        </w:rPr>
      </w:pPr>
      <w:r w:rsidRPr="007B01C8">
        <w:rPr>
          <w:rFonts w:ascii="Times New Roman" w:hAnsi="Times New Roman" w:cs="Times New Roman"/>
          <w:sz w:val="24"/>
          <w:szCs w:val="26"/>
          <w:lang w:val="en-US"/>
        </w:rPr>
        <w:t>Study published in Criminal Chronicles 1994, p. 12 ff.</w:t>
      </w:r>
    </w:p>
    <w:p w:rsidR="007B01C8" w:rsidRPr="007B01C8" w:rsidRDefault="007B01C8" w:rsidP="007B01C8">
      <w:pPr>
        <w:pStyle w:val="a6"/>
        <w:numPr>
          <w:ilvl w:val="0"/>
          <w:numId w:val="5"/>
        </w:numPr>
        <w:spacing w:after="120" w:line="360" w:lineRule="auto"/>
        <w:jc w:val="both"/>
        <w:rPr>
          <w:rFonts w:ascii="Times New Roman" w:hAnsi="Times New Roman" w:cs="Times New Roman"/>
          <w:b/>
          <w:sz w:val="24"/>
          <w:szCs w:val="26"/>
          <w:lang w:val="en-US"/>
        </w:rPr>
      </w:pPr>
      <w:r w:rsidRPr="007B01C8">
        <w:rPr>
          <w:rFonts w:ascii="Times New Roman" w:hAnsi="Times New Roman" w:cs="Times New Roman"/>
          <w:b/>
          <w:sz w:val="24"/>
          <w:szCs w:val="26"/>
          <w:lang w:val="en-US"/>
        </w:rPr>
        <w:t>The crime of arson as a crime of endangerment.</w:t>
      </w:r>
    </w:p>
    <w:p w:rsidR="007B01C8" w:rsidRDefault="007B01C8" w:rsidP="007B01C8">
      <w:pPr>
        <w:pStyle w:val="a6"/>
        <w:spacing w:after="120" w:line="360" w:lineRule="auto"/>
        <w:ind w:left="1080"/>
        <w:jc w:val="both"/>
        <w:rPr>
          <w:rFonts w:ascii="Times New Roman" w:hAnsi="Times New Roman" w:cs="Times New Roman"/>
          <w:sz w:val="24"/>
          <w:szCs w:val="26"/>
          <w:lang w:val="en-US"/>
        </w:rPr>
      </w:pPr>
      <w:r w:rsidRPr="007B01C8">
        <w:rPr>
          <w:rFonts w:ascii="Times New Roman" w:hAnsi="Times New Roman" w:cs="Times New Roman"/>
          <w:sz w:val="24"/>
          <w:szCs w:val="26"/>
          <w:lang w:val="en-US"/>
        </w:rPr>
        <w:t>Study published in Criminal Justice 2000, p. 301 et seq.</w:t>
      </w:r>
    </w:p>
    <w:p w:rsidR="007B01C8" w:rsidRDefault="007B01C8" w:rsidP="007B01C8">
      <w:pPr>
        <w:pStyle w:val="a6"/>
        <w:numPr>
          <w:ilvl w:val="0"/>
          <w:numId w:val="5"/>
        </w:numPr>
        <w:spacing w:after="120" w:line="360" w:lineRule="auto"/>
        <w:jc w:val="both"/>
        <w:rPr>
          <w:rFonts w:ascii="Times New Roman" w:hAnsi="Times New Roman" w:cs="Times New Roman"/>
          <w:sz w:val="24"/>
          <w:szCs w:val="26"/>
          <w:lang w:val="en-US"/>
        </w:rPr>
      </w:pPr>
      <w:r w:rsidRPr="007B01C8">
        <w:rPr>
          <w:rFonts w:ascii="Times New Roman" w:hAnsi="Times New Roman" w:cs="Times New Roman"/>
          <w:b/>
          <w:sz w:val="24"/>
          <w:szCs w:val="26"/>
          <w:lang w:val="en-US"/>
        </w:rPr>
        <w:t>The return by court order of the seized object to the owner when the latter is a third person</w:t>
      </w:r>
      <w:r w:rsidRPr="007B01C8">
        <w:rPr>
          <w:rFonts w:ascii="Times New Roman" w:hAnsi="Times New Roman" w:cs="Times New Roman"/>
          <w:sz w:val="24"/>
          <w:szCs w:val="26"/>
          <w:lang w:val="en-US"/>
        </w:rPr>
        <w:t>.</w:t>
      </w:r>
    </w:p>
    <w:p w:rsidR="007B01C8" w:rsidRDefault="007B01C8" w:rsidP="007B01C8">
      <w:pPr>
        <w:pStyle w:val="a6"/>
        <w:spacing w:after="120" w:line="360" w:lineRule="auto"/>
        <w:ind w:left="1080"/>
        <w:jc w:val="both"/>
        <w:rPr>
          <w:rFonts w:ascii="Times New Roman" w:hAnsi="Times New Roman" w:cs="Times New Roman"/>
          <w:sz w:val="24"/>
          <w:szCs w:val="26"/>
          <w:lang w:val="en-US"/>
        </w:rPr>
      </w:pPr>
      <w:r w:rsidRPr="007B01C8">
        <w:rPr>
          <w:rFonts w:ascii="Times New Roman" w:hAnsi="Times New Roman" w:cs="Times New Roman"/>
          <w:sz w:val="24"/>
          <w:szCs w:val="26"/>
          <w:lang w:val="en-US"/>
        </w:rPr>
        <w:t>Study published in Criminal Chronicles 2002, p. 752 et seq.</w:t>
      </w:r>
    </w:p>
    <w:p w:rsidR="007B01C8" w:rsidRPr="007B01C8" w:rsidRDefault="007B01C8" w:rsidP="007B01C8">
      <w:pPr>
        <w:pStyle w:val="a6"/>
        <w:numPr>
          <w:ilvl w:val="0"/>
          <w:numId w:val="5"/>
        </w:numPr>
        <w:spacing w:after="120" w:line="360" w:lineRule="auto"/>
        <w:jc w:val="both"/>
        <w:rPr>
          <w:rFonts w:ascii="Times New Roman" w:hAnsi="Times New Roman" w:cs="Times New Roman"/>
          <w:b/>
          <w:sz w:val="24"/>
          <w:szCs w:val="26"/>
          <w:lang w:val="en-US"/>
        </w:rPr>
      </w:pPr>
      <w:r w:rsidRPr="007B01C8">
        <w:rPr>
          <w:rFonts w:ascii="Times New Roman" w:hAnsi="Times New Roman" w:cs="Times New Roman"/>
          <w:b/>
          <w:sz w:val="24"/>
          <w:szCs w:val="26"/>
          <w:lang w:val="en-US"/>
        </w:rPr>
        <w:t>Detention of foreigners and criminal deportation: Two aspects of a complex problem</w:t>
      </w:r>
    </w:p>
    <w:p w:rsidR="007B01C8" w:rsidRDefault="007B01C8" w:rsidP="007B01C8">
      <w:pPr>
        <w:pStyle w:val="a6"/>
        <w:spacing w:after="120" w:line="360" w:lineRule="auto"/>
        <w:ind w:left="1080"/>
        <w:jc w:val="both"/>
        <w:rPr>
          <w:rFonts w:ascii="Times New Roman" w:hAnsi="Times New Roman" w:cs="Times New Roman"/>
          <w:sz w:val="24"/>
          <w:szCs w:val="26"/>
          <w:lang w:val="en-US"/>
        </w:rPr>
      </w:pPr>
      <w:r w:rsidRPr="007B01C8">
        <w:rPr>
          <w:rFonts w:ascii="Times New Roman" w:hAnsi="Times New Roman" w:cs="Times New Roman"/>
          <w:sz w:val="24"/>
          <w:szCs w:val="26"/>
          <w:lang w:val="en-US"/>
        </w:rPr>
        <w:t>Study Published in : Foreigners in Greece : Integration or marginalization – Ant. N. Sakkoulas 2006.</w:t>
      </w:r>
    </w:p>
    <w:p w:rsidR="007B01C8" w:rsidRPr="007B01C8" w:rsidRDefault="007B01C8" w:rsidP="007B01C8">
      <w:pPr>
        <w:pStyle w:val="a6"/>
        <w:numPr>
          <w:ilvl w:val="0"/>
          <w:numId w:val="5"/>
        </w:numPr>
        <w:spacing w:after="120" w:line="360" w:lineRule="auto"/>
        <w:jc w:val="both"/>
        <w:rPr>
          <w:rFonts w:ascii="Times New Roman" w:hAnsi="Times New Roman" w:cs="Times New Roman"/>
          <w:b/>
          <w:sz w:val="24"/>
          <w:szCs w:val="26"/>
          <w:lang w:val="en-US"/>
        </w:rPr>
      </w:pPr>
      <w:r w:rsidRPr="007B01C8">
        <w:rPr>
          <w:rFonts w:ascii="Times New Roman" w:hAnsi="Times New Roman" w:cs="Times New Roman"/>
          <w:b/>
          <w:sz w:val="24"/>
          <w:szCs w:val="26"/>
          <w:lang w:val="en-US"/>
        </w:rPr>
        <w:t>Review of the grounds of interlocutory decisions on appeal</w:t>
      </w:r>
    </w:p>
    <w:p w:rsidR="007B01C8" w:rsidRDefault="007B01C8" w:rsidP="007B01C8">
      <w:pPr>
        <w:pStyle w:val="a6"/>
        <w:spacing w:after="120" w:line="360" w:lineRule="auto"/>
        <w:ind w:left="1080"/>
        <w:jc w:val="both"/>
        <w:rPr>
          <w:rFonts w:ascii="Times New Roman" w:hAnsi="Times New Roman" w:cs="Times New Roman"/>
          <w:sz w:val="24"/>
          <w:szCs w:val="26"/>
          <w:lang w:val="en-US"/>
        </w:rPr>
      </w:pPr>
      <w:r w:rsidRPr="007B01C8">
        <w:rPr>
          <w:rFonts w:ascii="Times New Roman" w:hAnsi="Times New Roman" w:cs="Times New Roman"/>
          <w:sz w:val="24"/>
          <w:szCs w:val="26"/>
          <w:lang w:val="en-US"/>
        </w:rPr>
        <w:t>Study published in Criminal Chronicles 2008, 500 et seq.</w:t>
      </w:r>
    </w:p>
    <w:p w:rsidR="007B01C8" w:rsidRDefault="007B01C8" w:rsidP="007B01C8">
      <w:pPr>
        <w:pStyle w:val="a6"/>
        <w:numPr>
          <w:ilvl w:val="0"/>
          <w:numId w:val="5"/>
        </w:numPr>
        <w:spacing w:after="120" w:line="360" w:lineRule="auto"/>
        <w:jc w:val="both"/>
        <w:rPr>
          <w:rFonts w:ascii="Times New Roman" w:hAnsi="Times New Roman" w:cs="Times New Roman"/>
          <w:b/>
          <w:sz w:val="24"/>
          <w:szCs w:val="26"/>
          <w:lang w:val="en-US"/>
        </w:rPr>
      </w:pPr>
      <w:r w:rsidRPr="007B01C8">
        <w:rPr>
          <w:rFonts w:ascii="Times New Roman" w:hAnsi="Times New Roman" w:cs="Times New Roman"/>
          <w:b/>
          <w:sz w:val="24"/>
          <w:szCs w:val="26"/>
          <w:lang w:val="en-US"/>
        </w:rPr>
        <w:t>The indictment of a felony to the court by direct call</w:t>
      </w:r>
    </w:p>
    <w:p w:rsidR="007B01C8" w:rsidRDefault="007B01C8" w:rsidP="007B01C8">
      <w:pPr>
        <w:pStyle w:val="a6"/>
        <w:spacing w:after="120" w:line="360" w:lineRule="auto"/>
        <w:ind w:left="1080"/>
        <w:jc w:val="both"/>
        <w:rPr>
          <w:rFonts w:ascii="Times New Roman" w:hAnsi="Times New Roman" w:cs="Times New Roman"/>
          <w:sz w:val="24"/>
          <w:szCs w:val="26"/>
          <w:lang w:val="en-US"/>
        </w:rPr>
      </w:pPr>
      <w:r w:rsidRPr="007B01C8">
        <w:rPr>
          <w:rFonts w:ascii="Times New Roman" w:hAnsi="Times New Roman" w:cs="Times New Roman"/>
          <w:sz w:val="24"/>
          <w:szCs w:val="26"/>
          <w:lang w:val="en-US"/>
        </w:rPr>
        <w:t>Study published in Piraeus Jurisprudence. 2010, 129 ff. and special (para)procedural regulations, Nomiki Bibliothiki 2010, 29 et seq.</w:t>
      </w:r>
    </w:p>
    <w:p w:rsidR="007B01C8" w:rsidRPr="007B01C8" w:rsidRDefault="007B01C8" w:rsidP="007B01C8">
      <w:pPr>
        <w:pStyle w:val="a6"/>
        <w:numPr>
          <w:ilvl w:val="0"/>
          <w:numId w:val="5"/>
        </w:numPr>
        <w:spacing w:after="120" w:line="360" w:lineRule="auto"/>
        <w:jc w:val="both"/>
        <w:rPr>
          <w:rFonts w:ascii="Times New Roman" w:hAnsi="Times New Roman" w:cs="Times New Roman"/>
          <w:b/>
          <w:sz w:val="24"/>
          <w:szCs w:val="26"/>
          <w:lang w:val="en-US"/>
        </w:rPr>
      </w:pPr>
      <w:r w:rsidRPr="007B01C8">
        <w:rPr>
          <w:rFonts w:ascii="Times New Roman" w:hAnsi="Times New Roman" w:cs="Times New Roman"/>
          <w:b/>
          <w:sz w:val="24"/>
          <w:szCs w:val="26"/>
          <w:lang w:val="en-US"/>
        </w:rPr>
        <w:t>The procedural provisions of the new drug law.</w:t>
      </w:r>
    </w:p>
    <w:p w:rsidR="007B01C8" w:rsidRDefault="007B01C8" w:rsidP="007B01C8">
      <w:pPr>
        <w:pStyle w:val="a6"/>
        <w:spacing w:after="120" w:line="360" w:lineRule="auto"/>
        <w:ind w:left="1080"/>
        <w:jc w:val="both"/>
        <w:rPr>
          <w:rFonts w:ascii="Times New Roman" w:hAnsi="Times New Roman" w:cs="Times New Roman"/>
          <w:sz w:val="24"/>
          <w:szCs w:val="26"/>
          <w:lang w:val="en-US"/>
        </w:rPr>
      </w:pPr>
      <w:r w:rsidRPr="007B01C8">
        <w:rPr>
          <w:rFonts w:ascii="Times New Roman" w:hAnsi="Times New Roman" w:cs="Times New Roman"/>
          <w:sz w:val="24"/>
          <w:szCs w:val="26"/>
          <w:lang w:val="en-US"/>
        </w:rPr>
        <w:t>Study Published in Criminal Justice 2013, p. 811.</w:t>
      </w:r>
    </w:p>
    <w:p w:rsidR="007B01C8" w:rsidRPr="007B01C8" w:rsidRDefault="007B01C8" w:rsidP="007B01C8">
      <w:pPr>
        <w:pStyle w:val="a6"/>
        <w:spacing w:after="120" w:line="360" w:lineRule="auto"/>
        <w:ind w:left="1080"/>
        <w:jc w:val="both"/>
        <w:rPr>
          <w:rFonts w:ascii="Times New Roman" w:hAnsi="Times New Roman" w:cs="Times New Roman"/>
          <w:sz w:val="24"/>
          <w:szCs w:val="26"/>
          <w:lang w:val="en-US"/>
        </w:rPr>
      </w:pPr>
      <w:r w:rsidRPr="00AD0E59">
        <w:rPr>
          <w:rFonts w:ascii="Times New Roman" w:hAnsi="Times New Roman" w:cs="Times New Roman"/>
          <w:b/>
          <w:sz w:val="24"/>
          <w:szCs w:val="26"/>
          <w:lang w:val="en-US"/>
        </w:rPr>
        <w:lastRenderedPageBreak/>
        <w:t>8.</w:t>
      </w:r>
      <w:r w:rsidRPr="007B01C8">
        <w:rPr>
          <w:rFonts w:ascii="Times New Roman" w:hAnsi="Times New Roman" w:cs="Times New Roman"/>
          <w:sz w:val="24"/>
          <w:szCs w:val="26"/>
          <w:lang w:val="en-US"/>
        </w:rPr>
        <w:t xml:space="preserve"> </w:t>
      </w:r>
      <w:r w:rsidRPr="007B01C8">
        <w:rPr>
          <w:rFonts w:ascii="Times New Roman" w:hAnsi="Times New Roman" w:cs="Times New Roman"/>
          <w:b/>
          <w:sz w:val="24"/>
          <w:szCs w:val="26"/>
          <w:lang w:val="en-US"/>
        </w:rPr>
        <w:t>The right of defence in criminal proceedings - Aspects and limits</w:t>
      </w:r>
    </w:p>
    <w:p w:rsidR="007B01C8" w:rsidRPr="007B01C8" w:rsidRDefault="007B01C8" w:rsidP="007B01C8">
      <w:pPr>
        <w:pStyle w:val="a6"/>
        <w:spacing w:after="120" w:line="360" w:lineRule="auto"/>
        <w:ind w:left="1080"/>
        <w:jc w:val="both"/>
        <w:rPr>
          <w:rFonts w:ascii="Times New Roman" w:hAnsi="Times New Roman" w:cs="Times New Roman"/>
          <w:sz w:val="24"/>
          <w:szCs w:val="26"/>
          <w:lang w:val="en-US"/>
        </w:rPr>
      </w:pPr>
      <w:r w:rsidRPr="007B01C8">
        <w:rPr>
          <w:rFonts w:ascii="Times New Roman" w:hAnsi="Times New Roman" w:cs="Times New Roman"/>
          <w:sz w:val="24"/>
          <w:szCs w:val="26"/>
          <w:lang w:val="en-US"/>
        </w:rPr>
        <w:t>Published paper on "Right of defence in procedures of special characteristics", Nomiki Bibliothiki 2017</w:t>
      </w:r>
    </w:p>
    <w:p w:rsidR="007B01C8" w:rsidRPr="007B01C8" w:rsidRDefault="007B01C8" w:rsidP="007B01C8">
      <w:pPr>
        <w:pStyle w:val="a6"/>
        <w:spacing w:after="120" w:line="360" w:lineRule="auto"/>
        <w:ind w:left="1080"/>
        <w:jc w:val="both"/>
        <w:rPr>
          <w:rFonts w:ascii="Times New Roman" w:hAnsi="Times New Roman" w:cs="Times New Roman"/>
          <w:sz w:val="24"/>
          <w:szCs w:val="26"/>
          <w:lang w:val="en-US"/>
        </w:rPr>
      </w:pPr>
      <w:r w:rsidRPr="00AD0E59">
        <w:rPr>
          <w:rFonts w:ascii="Times New Roman" w:hAnsi="Times New Roman" w:cs="Times New Roman"/>
          <w:b/>
          <w:sz w:val="24"/>
          <w:szCs w:val="26"/>
          <w:lang w:val="en-US"/>
        </w:rPr>
        <w:t>9.</w:t>
      </w:r>
      <w:r w:rsidRPr="007B01C8">
        <w:rPr>
          <w:rFonts w:ascii="Times New Roman" w:hAnsi="Times New Roman" w:cs="Times New Roman"/>
          <w:b/>
          <w:sz w:val="24"/>
          <w:szCs w:val="26"/>
          <w:lang w:val="en-US"/>
        </w:rPr>
        <w:t xml:space="preserve"> Dictionary of Legal Terminology - Criminal Law and Criminology 2018</w:t>
      </w:r>
    </w:p>
    <w:p w:rsidR="007B01C8" w:rsidRPr="007B01C8" w:rsidRDefault="007B01C8" w:rsidP="007B01C8">
      <w:pPr>
        <w:pStyle w:val="a6"/>
        <w:spacing w:after="120" w:line="360" w:lineRule="auto"/>
        <w:ind w:left="1080"/>
        <w:jc w:val="both"/>
        <w:rPr>
          <w:rFonts w:ascii="Times New Roman" w:hAnsi="Times New Roman" w:cs="Times New Roman"/>
          <w:sz w:val="24"/>
          <w:szCs w:val="26"/>
          <w:lang w:val="en-US"/>
        </w:rPr>
      </w:pPr>
      <w:r w:rsidRPr="007B01C8">
        <w:rPr>
          <w:rFonts w:ascii="Times New Roman" w:hAnsi="Times New Roman" w:cs="Times New Roman"/>
          <w:sz w:val="24"/>
          <w:szCs w:val="26"/>
          <w:lang w:val="en-US"/>
        </w:rPr>
        <w:t>Publications : Nomiki Bibliothiki – 2018</w:t>
      </w:r>
    </w:p>
    <w:p w:rsidR="007B01C8" w:rsidRPr="007B01C8" w:rsidRDefault="007B01C8" w:rsidP="007B01C8">
      <w:pPr>
        <w:pStyle w:val="a6"/>
        <w:spacing w:after="120" w:line="360" w:lineRule="auto"/>
        <w:ind w:left="1080"/>
        <w:jc w:val="both"/>
        <w:rPr>
          <w:rFonts w:ascii="Times New Roman" w:hAnsi="Times New Roman" w:cs="Times New Roman"/>
          <w:sz w:val="24"/>
          <w:szCs w:val="26"/>
          <w:lang w:val="en-US"/>
        </w:rPr>
      </w:pPr>
      <w:r w:rsidRPr="007B01C8">
        <w:rPr>
          <w:rFonts w:ascii="Times New Roman" w:hAnsi="Times New Roman" w:cs="Times New Roman"/>
          <w:sz w:val="24"/>
          <w:szCs w:val="26"/>
          <w:lang w:val="en-US"/>
        </w:rPr>
        <w:t>Interpretation of the terms – lemmas: "crimes of endangerment", "arson" and "witnesses"</w:t>
      </w:r>
    </w:p>
    <w:p w:rsidR="007B01C8" w:rsidRPr="00E248FB" w:rsidRDefault="007B01C8" w:rsidP="007B01C8">
      <w:pPr>
        <w:pStyle w:val="a6"/>
        <w:spacing w:after="120" w:line="360" w:lineRule="auto"/>
        <w:ind w:left="1080"/>
        <w:jc w:val="both"/>
        <w:rPr>
          <w:rFonts w:ascii="Times New Roman" w:hAnsi="Times New Roman" w:cs="Times New Roman"/>
          <w:b/>
          <w:sz w:val="24"/>
          <w:szCs w:val="26"/>
          <w:lang w:val="en-US"/>
        </w:rPr>
      </w:pPr>
      <w:r w:rsidRPr="00AD0E59">
        <w:rPr>
          <w:rFonts w:ascii="Times New Roman" w:hAnsi="Times New Roman" w:cs="Times New Roman"/>
          <w:b/>
          <w:sz w:val="24"/>
          <w:szCs w:val="26"/>
          <w:lang w:val="en-US"/>
        </w:rPr>
        <w:t>10.</w:t>
      </w:r>
      <w:r w:rsidRPr="007B01C8">
        <w:rPr>
          <w:rFonts w:ascii="Times New Roman" w:hAnsi="Times New Roman" w:cs="Times New Roman"/>
          <w:sz w:val="24"/>
          <w:szCs w:val="26"/>
          <w:lang w:val="en-US"/>
        </w:rPr>
        <w:t xml:space="preserve"> </w:t>
      </w:r>
      <w:r w:rsidRPr="00E248FB">
        <w:rPr>
          <w:rFonts w:ascii="Times New Roman" w:hAnsi="Times New Roman" w:cs="Times New Roman"/>
          <w:b/>
          <w:sz w:val="24"/>
          <w:szCs w:val="26"/>
          <w:lang w:val="en-US"/>
        </w:rPr>
        <w:t>Proof in Traffic Accidents</w:t>
      </w:r>
    </w:p>
    <w:p w:rsidR="007B01C8" w:rsidRPr="007B01C8" w:rsidRDefault="007B01C8" w:rsidP="007B01C8">
      <w:pPr>
        <w:pStyle w:val="a6"/>
        <w:spacing w:after="120" w:line="360" w:lineRule="auto"/>
        <w:ind w:left="1080"/>
        <w:jc w:val="both"/>
        <w:rPr>
          <w:rFonts w:ascii="Times New Roman" w:hAnsi="Times New Roman" w:cs="Times New Roman"/>
          <w:sz w:val="24"/>
          <w:szCs w:val="26"/>
          <w:lang w:val="en-US"/>
        </w:rPr>
      </w:pPr>
      <w:r w:rsidRPr="007B01C8">
        <w:rPr>
          <w:rFonts w:ascii="Times New Roman" w:hAnsi="Times New Roman" w:cs="Times New Roman"/>
          <w:sz w:val="24"/>
          <w:szCs w:val="26"/>
          <w:lang w:val="en-US"/>
        </w:rPr>
        <w:t>Published paper in the legal journal "Review of Transportation Law", Issue 8th – November 2020, p. 562 et seq.</w:t>
      </w:r>
    </w:p>
    <w:p w:rsidR="007B01C8" w:rsidRPr="007B01C8" w:rsidRDefault="007B01C8" w:rsidP="007B01C8">
      <w:pPr>
        <w:pStyle w:val="a6"/>
        <w:spacing w:after="120" w:line="360" w:lineRule="auto"/>
        <w:ind w:left="1080"/>
        <w:jc w:val="both"/>
        <w:rPr>
          <w:rFonts w:ascii="Times New Roman" w:hAnsi="Times New Roman" w:cs="Times New Roman"/>
          <w:sz w:val="24"/>
          <w:szCs w:val="26"/>
          <w:lang w:val="en-US"/>
        </w:rPr>
      </w:pPr>
      <w:r w:rsidRPr="00AD0E59">
        <w:rPr>
          <w:rFonts w:ascii="Times New Roman" w:hAnsi="Times New Roman" w:cs="Times New Roman"/>
          <w:b/>
          <w:sz w:val="24"/>
          <w:szCs w:val="26"/>
          <w:lang w:val="en-US"/>
        </w:rPr>
        <w:t>11</w:t>
      </w:r>
      <w:r w:rsidRPr="007B01C8">
        <w:rPr>
          <w:rFonts w:ascii="Times New Roman" w:hAnsi="Times New Roman" w:cs="Times New Roman"/>
          <w:sz w:val="24"/>
          <w:szCs w:val="26"/>
          <w:lang w:val="en-US"/>
        </w:rPr>
        <w:t xml:space="preserve">. The </w:t>
      </w:r>
      <w:r w:rsidRPr="00E248FB">
        <w:rPr>
          <w:rFonts w:ascii="Times New Roman" w:hAnsi="Times New Roman" w:cs="Times New Roman"/>
          <w:b/>
          <w:sz w:val="24"/>
          <w:szCs w:val="26"/>
          <w:lang w:val="en-US"/>
        </w:rPr>
        <w:t>changes of the new Code of Criminal Procedure in the jurisdiction of the criminal courts and in the means of appeal</w:t>
      </w:r>
    </w:p>
    <w:p w:rsidR="007B01C8" w:rsidRPr="007B01C8" w:rsidRDefault="007B01C8" w:rsidP="007B01C8">
      <w:pPr>
        <w:pStyle w:val="a6"/>
        <w:spacing w:after="120" w:line="360" w:lineRule="auto"/>
        <w:ind w:left="1080"/>
        <w:jc w:val="both"/>
        <w:rPr>
          <w:rFonts w:ascii="Times New Roman" w:hAnsi="Times New Roman" w:cs="Times New Roman"/>
          <w:sz w:val="24"/>
          <w:szCs w:val="26"/>
          <w:lang w:val="en-US"/>
        </w:rPr>
      </w:pPr>
      <w:r w:rsidRPr="007B01C8">
        <w:rPr>
          <w:rFonts w:ascii="Times New Roman" w:hAnsi="Times New Roman" w:cs="Times New Roman"/>
          <w:sz w:val="24"/>
          <w:szCs w:val="26"/>
          <w:lang w:val="en-US"/>
        </w:rPr>
        <w:t>Publications: P. N. Sakkoulas - 2020</w:t>
      </w:r>
    </w:p>
    <w:p w:rsidR="007B01C8" w:rsidRDefault="007B01C8" w:rsidP="007B01C8">
      <w:pPr>
        <w:pStyle w:val="a6"/>
        <w:spacing w:after="120" w:line="360" w:lineRule="auto"/>
        <w:ind w:left="1080"/>
        <w:jc w:val="both"/>
        <w:rPr>
          <w:rFonts w:ascii="Times New Roman" w:hAnsi="Times New Roman" w:cs="Times New Roman"/>
          <w:sz w:val="24"/>
          <w:szCs w:val="26"/>
          <w:lang w:val="en-US"/>
        </w:rPr>
      </w:pPr>
      <w:r w:rsidRPr="007B01C8">
        <w:rPr>
          <w:rFonts w:ascii="Times New Roman" w:hAnsi="Times New Roman" w:cs="Times New Roman"/>
          <w:sz w:val="24"/>
          <w:szCs w:val="26"/>
          <w:lang w:val="en-US"/>
        </w:rPr>
        <w:t>Study published in Tim. Volume by I. Giannidis entitled "Criminal Law in judgment and in crisis – Liber Discipulorum"</w:t>
      </w:r>
    </w:p>
    <w:p w:rsidR="00AD0E59" w:rsidRPr="00AD0E59" w:rsidRDefault="00AD0E59" w:rsidP="007B01C8">
      <w:pPr>
        <w:pStyle w:val="a6"/>
        <w:spacing w:after="120" w:line="360" w:lineRule="auto"/>
        <w:ind w:left="1080"/>
        <w:jc w:val="both"/>
        <w:rPr>
          <w:rFonts w:ascii="Times New Roman" w:hAnsi="Times New Roman" w:cs="Times New Roman"/>
          <w:b/>
          <w:sz w:val="24"/>
          <w:szCs w:val="26"/>
          <w:lang w:val="en-US"/>
        </w:rPr>
      </w:pPr>
      <w:r w:rsidRPr="00AD0E59">
        <w:rPr>
          <w:rFonts w:ascii="Times New Roman" w:hAnsi="Times New Roman" w:cs="Times New Roman"/>
          <w:b/>
          <w:sz w:val="24"/>
          <w:szCs w:val="26"/>
          <w:lang w:val="en-US"/>
        </w:rPr>
        <w:t>12. The role of the public prosecutor at the stage of the main investigation and in the interim procedure - In accordance with the relevant provisions of the new CPP.</w:t>
      </w:r>
    </w:p>
    <w:p w:rsidR="00AD0E59" w:rsidRPr="00AD0E59" w:rsidRDefault="00AD0E59" w:rsidP="007B01C8">
      <w:pPr>
        <w:pStyle w:val="a6"/>
        <w:spacing w:after="120" w:line="360" w:lineRule="auto"/>
        <w:ind w:left="1080"/>
        <w:jc w:val="both"/>
        <w:rPr>
          <w:rFonts w:ascii="Times New Roman" w:hAnsi="Times New Roman" w:cs="Times New Roman"/>
          <w:sz w:val="24"/>
          <w:szCs w:val="26"/>
          <w:lang w:val="en-US"/>
        </w:rPr>
      </w:pPr>
      <w:r>
        <w:rPr>
          <w:rFonts w:ascii="Times New Roman" w:hAnsi="Times New Roman" w:cs="Times New Roman"/>
          <w:sz w:val="24"/>
          <w:szCs w:val="26"/>
          <w:lang w:val="en-US"/>
        </w:rPr>
        <w:t xml:space="preserve">Study published in Criminal Chronicles 2021 pg. 81 </w:t>
      </w:r>
    </w:p>
    <w:p w:rsidR="00512FC2" w:rsidRDefault="00512FC2" w:rsidP="007B01C8">
      <w:pPr>
        <w:pStyle w:val="a6"/>
        <w:spacing w:after="120" w:line="360" w:lineRule="auto"/>
        <w:ind w:left="1080"/>
        <w:jc w:val="both"/>
        <w:rPr>
          <w:rFonts w:ascii="Times New Roman" w:hAnsi="Times New Roman" w:cs="Times New Roman"/>
          <w:sz w:val="24"/>
          <w:szCs w:val="26"/>
          <w:lang w:val="en-US"/>
        </w:rPr>
      </w:pPr>
    </w:p>
    <w:p w:rsidR="00512FC2" w:rsidRDefault="00512FC2" w:rsidP="00512FC2">
      <w:pPr>
        <w:pStyle w:val="a6"/>
        <w:numPr>
          <w:ilvl w:val="0"/>
          <w:numId w:val="2"/>
        </w:numPr>
        <w:spacing w:after="120" w:line="360" w:lineRule="auto"/>
        <w:jc w:val="both"/>
        <w:rPr>
          <w:rFonts w:ascii="Times New Roman" w:hAnsi="Times New Roman" w:cs="Times New Roman"/>
          <w:sz w:val="30"/>
          <w:szCs w:val="30"/>
          <w:u w:val="double"/>
          <w:lang w:val="en-US"/>
        </w:rPr>
      </w:pPr>
      <w:r w:rsidRPr="00512FC2">
        <w:rPr>
          <w:rFonts w:ascii="Times New Roman" w:hAnsi="Times New Roman" w:cs="Times New Roman"/>
          <w:sz w:val="30"/>
          <w:szCs w:val="30"/>
          <w:u w:val="double"/>
          <w:lang w:val="en-US"/>
        </w:rPr>
        <w:t>ADMINISTRATIVE DUTIES AT THE LAW SCHOOL OF THE DEMOCRITUS UNIVERSITY OF THRACE</w:t>
      </w:r>
    </w:p>
    <w:p w:rsidR="00512FC2" w:rsidRDefault="00512FC2" w:rsidP="00512FC2">
      <w:pPr>
        <w:spacing w:after="120" w:line="360" w:lineRule="auto"/>
        <w:jc w:val="both"/>
        <w:rPr>
          <w:rFonts w:ascii="Times New Roman" w:hAnsi="Times New Roman" w:cs="Times New Roman"/>
          <w:sz w:val="26"/>
          <w:szCs w:val="26"/>
          <w:lang w:val="en-US"/>
        </w:rPr>
      </w:pPr>
      <w:r w:rsidRPr="00512FC2">
        <w:rPr>
          <w:rFonts w:ascii="Times New Roman" w:hAnsi="Times New Roman" w:cs="Times New Roman"/>
          <w:sz w:val="26"/>
          <w:szCs w:val="26"/>
          <w:lang w:val="en-US"/>
        </w:rPr>
        <w:t>From my appointment to the position of Assistant Professor:</w:t>
      </w:r>
    </w:p>
    <w:p w:rsidR="00AD0E59" w:rsidRPr="00AD0E59" w:rsidRDefault="00AD0E59" w:rsidP="00AD0E59">
      <w:pPr>
        <w:spacing w:after="120" w:line="360" w:lineRule="auto"/>
        <w:jc w:val="both"/>
        <w:rPr>
          <w:rFonts w:ascii="Times New Roman" w:hAnsi="Times New Roman" w:cs="Times New Roman"/>
          <w:sz w:val="26"/>
          <w:szCs w:val="26"/>
          <w:lang w:val="en-US"/>
        </w:rPr>
      </w:pPr>
      <w:r w:rsidRPr="00770A7F">
        <w:rPr>
          <w:rFonts w:ascii="Times New Roman" w:hAnsi="Times New Roman" w:cs="Times New Roman"/>
          <w:b/>
          <w:sz w:val="26"/>
          <w:szCs w:val="26"/>
          <w:lang w:val="en-US"/>
        </w:rPr>
        <w:t>1</w:t>
      </w:r>
      <w:r>
        <w:rPr>
          <w:rFonts w:ascii="Times New Roman" w:hAnsi="Times New Roman" w:cs="Times New Roman"/>
          <w:sz w:val="26"/>
          <w:szCs w:val="26"/>
          <w:lang w:val="en-US"/>
        </w:rPr>
        <w:t>.</w:t>
      </w:r>
      <w:r w:rsidRPr="00AD0E59">
        <w:rPr>
          <w:rFonts w:ascii="Times New Roman" w:hAnsi="Times New Roman" w:cs="Times New Roman"/>
          <w:sz w:val="26"/>
          <w:szCs w:val="26"/>
          <w:lang w:val="en-US"/>
        </w:rPr>
        <w:t xml:space="preserve"> I have been a member of the Department's General Assembly.</w:t>
      </w:r>
    </w:p>
    <w:p w:rsidR="00AD0E59" w:rsidRPr="00D71426" w:rsidRDefault="00AD0E59" w:rsidP="00AD0E59">
      <w:pPr>
        <w:spacing w:after="120" w:line="360" w:lineRule="auto"/>
        <w:jc w:val="both"/>
        <w:rPr>
          <w:rFonts w:ascii="Times New Roman" w:hAnsi="Times New Roman" w:cs="Times New Roman"/>
          <w:sz w:val="26"/>
          <w:szCs w:val="26"/>
          <w:lang w:val="en-US"/>
        </w:rPr>
      </w:pPr>
      <w:r w:rsidRPr="00770A7F">
        <w:rPr>
          <w:rFonts w:ascii="Times New Roman" w:hAnsi="Times New Roman" w:cs="Times New Roman"/>
          <w:b/>
          <w:sz w:val="26"/>
          <w:szCs w:val="26"/>
          <w:lang w:val="en-US"/>
        </w:rPr>
        <w:t>2.</w:t>
      </w:r>
      <w:r w:rsidRPr="00AD0E59">
        <w:rPr>
          <w:rFonts w:ascii="Times New Roman" w:hAnsi="Times New Roman" w:cs="Times New Roman"/>
          <w:sz w:val="26"/>
          <w:szCs w:val="26"/>
          <w:lang w:val="en-US"/>
        </w:rPr>
        <w:t xml:space="preserve"> I have been a member of the Committee for the preparation of the unified Postgraduate Program of the Law School of the Aristotle University of Thessaloniki and for the drafting and amendment of the Postgraduate Studies Regulation of the above Department.</w:t>
      </w:r>
    </w:p>
    <w:p w:rsidR="00FD54EB" w:rsidRDefault="00FD54EB" w:rsidP="00AD0E59">
      <w:pPr>
        <w:spacing w:after="120" w:line="360" w:lineRule="auto"/>
        <w:jc w:val="both"/>
        <w:rPr>
          <w:rFonts w:ascii="Times New Roman" w:hAnsi="Times New Roman" w:cs="Times New Roman"/>
          <w:sz w:val="26"/>
          <w:szCs w:val="26"/>
          <w:lang w:val="en-US"/>
        </w:rPr>
      </w:pPr>
      <w:r w:rsidRPr="00770A7F">
        <w:rPr>
          <w:rFonts w:ascii="Times New Roman" w:hAnsi="Times New Roman" w:cs="Times New Roman"/>
          <w:b/>
          <w:sz w:val="26"/>
          <w:szCs w:val="26"/>
          <w:lang w:val="en-US"/>
        </w:rPr>
        <w:lastRenderedPageBreak/>
        <w:t>3</w:t>
      </w:r>
      <w:r w:rsidRPr="00FD54EB">
        <w:rPr>
          <w:rFonts w:ascii="Times New Roman" w:hAnsi="Times New Roman" w:cs="Times New Roman"/>
          <w:sz w:val="26"/>
          <w:szCs w:val="26"/>
          <w:lang w:val="en-US"/>
        </w:rPr>
        <w:t xml:space="preserve">. Following the </w:t>
      </w:r>
      <w:r>
        <w:rPr>
          <w:rFonts w:ascii="Times New Roman" w:hAnsi="Times New Roman" w:cs="Times New Roman"/>
          <w:sz w:val="26"/>
          <w:szCs w:val="26"/>
          <w:lang w:val="en-US"/>
        </w:rPr>
        <w:t>DUTh</w:t>
      </w:r>
      <w:r w:rsidRPr="00FD54EB">
        <w:rPr>
          <w:rFonts w:ascii="Times New Roman" w:hAnsi="Times New Roman" w:cs="Times New Roman"/>
          <w:sz w:val="26"/>
          <w:szCs w:val="26"/>
          <w:lang w:val="en-US"/>
        </w:rPr>
        <w:t xml:space="preserve"> rector's</w:t>
      </w:r>
      <w:r>
        <w:rPr>
          <w:rFonts w:ascii="Times New Roman" w:hAnsi="Times New Roman" w:cs="Times New Roman"/>
          <w:sz w:val="26"/>
          <w:szCs w:val="26"/>
          <w:lang w:val="en-US"/>
        </w:rPr>
        <w:t>, Mr. Touloupidis,</w:t>
      </w:r>
      <w:r w:rsidRPr="00FD54EB">
        <w:rPr>
          <w:rFonts w:ascii="Times New Roman" w:hAnsi="Times New Roman" w:cs="Times New Roman"/>
          <w:sz w:val="26"/>
          <w:szCs w:val="26"/>
          <w:lang w:val="en-US"/>
        </w:rPr>
        <w:t xml:space="preserve"> act with protocol number ΕΠ 8112/31.10.2017 conducted an Affidavit of Administrative Inquiry concerning the following: a) in the</w:t>
      </w:r>
      <w:r>
        <w:rPr>
          <w:rFonts w:ascii="Times New Roman" w:hAnsi="Times New Roman" w:cs="Times New Roman"/>
          <w:sz w:val="26"/>
          <w:szCs w:val="26"/>
          <w:lang w:val="en-US"/>
        </w:rPr>
        <w:t xml:space="preserve"> with</w:t>
      </w:r>
      <w:r w:rsidRPr="00FD54EB">
        <w:rPr>
          <w:rFonts w:ascii="Times New Roman" w:hAnsi="Times New Roman" w:cs="Times New Roman"/>
          <w:sz w:val="26"/>
          <w:szCs w:val="26"/>
          <w:lang w:val="en-US"/>
        </w:rPr>
        <w:t xml:space="preserve"> protocol number ΔΠΘ/ΔΔΚ/ΤΔΞ/56305/6253/2002/21.08.2017 document of the Rector of the Democritus University of Thessaloniki, with the relevant documents attached to it </w:t>
      </w:r>
      <w:r>
        <w:rPr>
          <w:rFonts w:ascii="Times New Roman" w:hAnsi="Times New Roman" w:cs="Times New Roman"/>
          <w:sz w:val="26"/>
          <w:szCs w:val="26"/>
          <w:lang w:val="en-US"/>
        </w:rPr>
        <w:t xml:space="preserve">and b) in the with  protocol number </w:t>
      </w:r>
      <w:r w:rsidRPr="00FD54EB">
        <w:rPr>
          <w:rFonts w:ascii="Times New Roman" w:hAnsi="Times New Roman" w:cs="Times New Roman"/>
          <w:sz w:val="26"/>
          <w:szCs w:val="26"/>
          <w:lang w:val="en-US"/>
        </w:rPr>
        <w:t>ΔΠΘ/ΔΔΦΚ/1539/172/12.09.2017</w:t>
      </w:r>
      <w:r>
        <w:rPr>
          <w:rFonts w:ascii="Times New Roman" w:hAnsi="Times New Roman" w:cs="Times New Roman"/>
          <w:sz w:val="26"/>
          <w:szCs w:val="26"/>
          <w:lang w:val="en-US"/>
        </w:rPr>
        <w:t xml:space="preserve"> </w:t>
      </w:r>
      <w:r w:rsidRPr="00FD54EB">
        <w:rPr>
          <w:rFonts w:ascii="Times New Roman" w:hAnsi="Times New Roman" w:cs="Times New Roman"/>
          <w:sz w:val="26"/>
          <w:szCs w:val="26"/>
          <w:lang w:val="en-US"/>
        </w:rPr>
        <w:t>document of the Department of Electrical and Computer Engineering of the Democritus University of Thessaloniki.</w:t>
      </w:r>
    </w:p>
    <w:p w:rsidR="00FD54EB" w:rsidRDefault="00FD54EB" w:rsidP="00AD0E59">
      <w:pPr>
        <w:spacing w:after="120" w:line="360" w:lineRule="auto"/>
        <w:jc w:val="both"/>
        <w:rPr>
          <w:rFonts w:ascii="Times New Roman" w:hAnsi="Times New Roman" w:cs="Times New Roman"/>
          <w:sz w:val="26"/>
          <w:szCs w:val="26"/>
          <w:lang w:val="en-US"/>
        </w:rPr>
      </w:pPr>
      <w:r w:rsidRPr="00770A7F">
        <w:rPr>
          <w:rFonts w:ascii="Times New Roman" w:hAnsi="Times New Roman" w:cs="Times New Roman"/>
          <w:b/>
          <w:sz w:val="26"/>
          <w:szCs w:val="26"/>
          <w:lang w:val="en-US"/>
        </w:rPr>
        <w:t>4.</w:t>
      </w:r>
      <w:r>
        <w:rPr>
          <w:rFonts w:ascii="Times New Roman" w:hAnsi="Times New Roman" w:cs="Times New Roman"/>
          <w:sz w:val="26"/>
          <w:szCs w:val="26"/>
          <w:lang w:val="en-US"/>
        </w:rPr>
        <w:t xml:space="preserve"> </w:t>
      </w:r>
      <w:r w:rsidRPr="00FD54EB">
        <w:rPr>
          <w:rFonts w:ascii="Times New Roman" w:hAnsi="Times New Roman" w:cs="Times New Roman"/>
          <w:sz w:val="26"/>
          <w:szCs w:val="26"/>
          <w:lang w:val="en-US"/>
        </w:rPr>
        <w:t>Following the nos. 2/14/22-1-2019 and 94/20/9-5-2019 Decisions of the Rector's Council of the Democritus University of Thessaloniki. I served as President of the three-member Committee for the receipt, opening and evaluation of the tenders of the Open Electronic Public Tenders and the negotiation procedures for the year 2019, regarding: a) the appointment of a contractor for the provision of cleaning services to the building facilities of the Democritus University of Thessaloniki in the cities of Xanthi, Komotini, Alexandroupolis and Orestiada, and b) the appointment of suppliers of liquid fuels,  on the one hand heating oil to meet the needs of the buildings, Departments and Services of the Democritus University of Thessaloniki in the cities of Xanthi, Komotini, Alexandroupolis and Orestiada, and on the other hand motor fuels to meet the needs of all cars, gardening machinery and power generators of the Democritus University of Thessaloniki in the cities of Komotini and Xanthi.</w:t>
      </w:r>
    </w:p>
    <w:p w:rsidR="00C701E7" w:rsidRDefault="00FD54EB" w:rsidP="00AD0E59">
      <w:pPr>
        <w:spacing w:after="120" w:line="360" w:lineRule="auto"/>
        <w:jc w:val="both"/>
        <w:rPr>
          <w:rFonts w:ascii="Times New Roman" w:hAnsi="Times New Roman" w:cs="Times New Roman"/>
          <w:sz w:val="26"/>
          <w:szCs w:val="26"/>
          <w:lang w:val="en-US"/>
        </w:rPr>
      </w:pPr>
      <w:r w:rsidRPr="00770A7F">
        <w:rPr>
          <w:rFonts w:ascii="Times New Roman" w:hAnsi="Times New Roman" w:cs="Times New Roman"/>
          <w:b/>
          <w:sz w:val="26"/>
          <w:szCs w:val="26"/>
          <w:lang w:val="en-US"/>
        </w:rPr>
        <w:t>5.</w:t>
      </w:r>
      <w:r>
        <w:rPr>
          <w:rFonts w:ascii="Times New Roman" w:hAnsi="Times New Roman" w:cs="Times New Roman"/>
          <w:sz w:val="26"/>
          <w:szCs w:val="26"/>
          <w:lang w:val="en-US"/>
        </w:rPr>
        <w:t xml:space="preserve"> Following the </w:t>
      </w:r>
      <w:r w:rsidRPr="00FD54EB">
        <w:rPr>
          <w:rFonts w:ascii="Times New Roman" w:hAnsi="Times New Roman" w:cs="Times New Roman"/>
          <w:sz w:val="26"/>
          <w:szCs w:val="26"/>
          <w:lang w:val="en-US"/>
        </w:rPr>
        <w:t>with no. Cfi. H.P./N.Y.: 19/24-07-2020 document of the Legal Service of the Democritus University of Thrace, I was assigned the provision of an opinion, according to the no. Cfi. OP 9145/22-07-2020 document of mr. Rector of the above University.</w:t>
      </w:r>
    </w:p>
    <w:p w:rsidR="00C701E7" w:rsidRPr="002D75E9" w:rsidRDefault="00C701E7" w:rsidP="00AD0E59">
      <w:pPr>
        <w:spacing w:after="120" w:line="360" w:lineRule="auto"/>
        <w:jc w:val="both"/>
        <w:rPr>
          <w:rFonts w:ascii="Times New Roman" w:hAnsi="Times New Roman" w:cs="Times New Roman"/>
          <w:sz w:val="26"/>
          <w:szCs w:val="26"/>
          <w:lang w:val="en-US"/>
        </w:rPr>
      </w:pPr>
    </w:p>
    <w:p w:rsidR="00C701E7" w:rsidRPr="00C701E7" w:rsidRDefault="00C701E7" w:rsidP="00C701E7">
      <w:pPr>
        <w:pStyle w:val="a6"/>
        <w:numPr>
          <w:ilvl w:val="0"/>
          <w:numId w:val="2"/>
        </w:numPr>
        <w:spacing w:after="120" w:line="360" w:lineRule="auto"/>
        <w:jc w:val="both"/>
        <w:rPr>
          <w:rFonts w:ascii="Times New Roman" w:hAnsi="Times New Roman" w:cs="Times New Roman"/>
          <w:sz w:val="26"/>
          <w:szCs w:val="26"/>
          <w:u w:val="double"/>
          <w:lang w:val="en-US"/>
        </w:rPr>
      </w:pPr>
      <w:r w:rsidRPr="00C701E7">
        <w:rPr>
          <w:rFonts w:ascii="Times New Roman" w:hAnsi="Times New Roman" w:cs="Times New Roman"/>
          <w:sz w:val="26"/>
          <w:szCs w:val="26"/>
          <w:lang w:val="en-US"/>
        </w:rPr>
        <w:t xml:space="preserve">  </w:t>
      </w:r>
      <w:r w:rsidRPr="00C701E7">
        <w:rPr>
          <w:rFonts w:ascii="Times New Roman" w:hAnsi="Times New Roman" w:cs="Times New Roman"/>
          <w:sz w:val="32"/>
          <w:szCs w:val="26"/>
          <w:u w:val="double"/>
          <w:lang w:val="en-US"/>
        </w:rPr>
        <w:t>TRANSLATIONS</w:t>
      </w:r>
    </w:p>
    <w:p w:rsidR="001B4802" w:rsidRPr="001B4802" w:rsidRDefault="001B4802" w:rsidP="001B4802">
      <w:pPr>
        <w:spacing w:after="120" w:line="360" w:lineRule="auto"/>
        <w:jc w:val="both"/>
        <w:rPr>
          <w:rFonts w:ascii="Times New Roman" w:hAnsi="Times New Roman" w:cs="Times New Roman"/>
          <w:sz w:val="26"/>
          <w:szCs w:val="26"/>
          <w:lang w:val="en-US"/>
        </w:rPr>
      </w:pPr>
      <w:r w:rsidRPr="001B4802">
        <w:rPr>
          <w:rFonts w:ascii="Times New Roman" w:hAnsi="Times New Roman" w:cs="Times New Roman"/>
          <w:b/>
          <w:sz w:val="26"/>
          <w:szCs w:val="26"/>
          <w:lang w:val="en-US"/>
        </w:rPr>
        <w:lastRenderedPageBreak/>
        <w:t>1996</w:t>
      </w:r>
      <w:r w:rsidRPr="001B4802">
        <w:rPr>
          <w:rFonts w:ascii="Times New Roman" w:hAnsi="Times New Roman" w:cs="Times New Roman"/>
          <w:sz w:val="26"/>
          <w:szCs w:val="26"/>
          <w:lang w:val="en-US"/>
        </w:rPr>
        <w:t xml:space="preserve"> : Translation from German into Greek of the book of Professor Mr. Ulfrid Neumann «Juristische Argumentationslehre» (Theory of Legal Argumentation) together with the Lecturer Mr. Dimitrios Kiospis.</w:t>
      </w:r>
    </w:p>
    <w:p w:rsidR="00C701E7" w:rsidRDefault="001B4802" w:rsidP="001B4802">
      <w:pPr>
        <w:spacing w:after="120" w:line="360" w:lineRule="auto"/>
        <w:jc w:val="both"/>
        <w:rPr>
          <w:rFonts w:ascii="Times New Roman" w:hAnsi="Times New Roman" w:cs="Times New Roman"/>
          <w:sz w:val="26"/>
          <w:szCs w:val="26"/>
          <w:lang w:val="en-US"/>
        </w:rPr>
      </w:pPr>
      <w:r w:rsidRPr="001B4802">
        <w:rPr>
          <w:rFonts w:ascii="Times New Roman" w:hAnsi="Times New Roman" w:cs="Times New Roman"/>
          <w:sz w:val="26"/>
          <w:szCs w:val="26"/>
          <w:lang w:val="en-US"/>
        </w:rPr>
        <w:t xml:space="preserve">Publications : Law and Economics – P.N. Sakkoulas </w:t>
      </w:r>
      <w:r>
        <w:rPr>
          <w:rFonts w:ascii="Times New Roman" w:hAnsi="Times New Roman" w:cs="Times New Roman"/>
          <w:sz w:val="26"/>
          <w:szCs w:val="26"/>
          <w:lang w:val="en-US"/>
        </w:rPr>
        <w:t>–</w:t>
      </w:r>
      <w:r w:rsidRPr="001B4802">
        <w:rPr>
          <w:rFonts w:ascii="Times New Roman" w:hAnsi="Times New Roman" w:cs="Times New Roman"/>
          <w:sz w:val="26"/>
          <w:szCs w:val="26"/>
          <w:lang w:val="en-US"/>
        </w:rPr>
        <w:t xml:space="preserve"> 1996</w:t>
      </w:r>
    </w:p>
    <w:p w:rsidR="001B4802" w:rsidRDefault="001B4802" w:rsidP="001B4802">
      <w:pPr>
        <w:spacing w:after="120" w:line="360" w:lineRule="auto"/>
        <w:jc w:val="both"/>
        <w:rPr>
          <w:rFonts w:ascii="Times New Roman" w:hAnsi="Times New Roman" w:cs="Times New Roman"/>
          <w:sz w:val="26"/>
          <w:szCs w:val="26"/>
          <w:lang w:val="en-US"/>
        </w:rPr>
      </w:pPr>
    </w:p>
    <w:p w:rsidR="001B4802" w:rsidRDefault="001B4802" w:rsidP="001B4802">
      <w:pPr>
        <w:pStyle w:val="a6"/>
        <w:numPr>
          <w:ilvl w:val="0"/>
          <w:numId w:val="2"/>
        </w:numPr>
        <w:spacing w:after="120" w:line="360" w:lineRule="auto"/>
        <w:jc w:val="both"/>
        <w:rPr>
          <w:rFonts w:ascii="Times New Roman" w:hAnsi="Times New Roman" w:cs="Times New Roman"/>
          <w:sz w:val="32"/>
          <w:szCs w:val="26"/>
          <w:u w:val="double"/>
          <w:lang w:val="en-US"/>
        </w:rPr>
      </w:pPr>
      <w:r w:rsidRPr="001B4802">
        <w:rPr>
          <w:rFonts w:ascii="Times New Roman" w:hAnsi="Times New Roman" w:cs="Times New Roman"/>
          <w:sz w:val="32"/>
          <w:szCs w:val="26"/>
          <w:u w:val="double"/>
          <w:lang w:val="en-US"/>
        </w:rPr>
        <w:t>DISTINCTIONS</w:t>
      </w:r>
    </w:p>
    <w:p w:rsidR="001B4802" w:rsidRDefault="001B4802" w:rsidP="001B4802">
      <w:pPr>
        <w:spacing w:after="120" w:line="360" w:lineRule="auto"/>
        <w:jc w:val="both"/>
        <w:rPr>
          <w:rFonts w:ascii="Times New Roman" w:hAnsi="Times New Roman" w:cs="Times New Roman"/>
          <w:sz w:val="26"/>
          <w:szCs w:val="26"/>
          <w:lang w:val="en-US"/>
        </w:rPr>
      </w:pPr>
      <w:r w:rsidRPr="001B4802">
        <w:rPr>
          <w:rFonts w:ascii="Times New Roman" w:hAnsi="Times New Roman" w:cs="Times New Roman"/>
          <w:b/>
          <w:sz w:val="26"/>
          <w:szCs w:val="26"/>
          <w:lang w:val="en-US"/>
        </w:rPr>
        <w:t>2001</w:t>
      </w:r>
      <w:r w:rsidRPr="001B4802">
        <w:rPr>
          <w:rFonts w:ascii="Times New Roman" w:hAnsi="Times New Roman" w:cs="Times New Roman"/>
          <w:sz w:val="26"/>
          <w:szCs w:val="26"/>
          <w:lang w:val="en-US"/>
        </w:rPr>
        <w:t xml:space="preserve"> : Award by the Union of Greek Criminologists of the "Konstantinos Tsirimokos Prize".</w:t>
      </w:r>
    </w:p>
    <w:p w:rsidR="001B4802" w:rsidRDefault="001B4802" w:rsidP="001B4802">
      <w:pPr>
        <w:spacing w:after="120" w:line="360" w:lineRule="auto"/>
        <w:jc w:val="both"/>
        <w:rPr>
          <w:rFonts w:ascii="Times New Roman" w:hAnsi="Times New Roman" w:cs="Times New Roman"/>
          <w:sz w:val="26"/>
          <w:szCs w:val="26"/>
          <w:lang w:val="en-US"/>
        </w:rPr>
      </w:pPr>
    </w:p>
    <w:p w:rsidR="001B4802" w:rsidRDefault="003F2D76" w:rsidP="001B4802">
      <w:pPr>
        <w:pStyle w:val="a6"/>
        <w:numPr>
          <w:ilvl w:val="0"/>
          <w:numId w:val="2"/>
        </w:numPr>
        <w:spacing w:after="120" w:line="360" w:lineRule="auto"/>
        <w:jc w:val="both"/>
        <w:rPr>
          <w:rFonts w:ascii="Times New Roman" w:hAnsi="Times New Roman" w:cs="Times New Roman"/>
          <w:sz w:val="32"/>
          <w:szCs w:val="26"/>
          <w:u w:val="double"/>
          <w:lang w:val="en-US"/>
        </w:rPr>
      </w:pPr>
      <w:r w:rsidRPr="003F2D76">
        <w:rPr>
          <w:rFonts w:ascii="Times New Roman" w:hAnsi="Times New Roman" w:cs="Times New Roman"/>
          <w:sz w:val="32"/>
          <w:szCs w:val="26"/>
          <w:u w:val="double"/>
          <w:lang w:val="en-US"/>
        </w:rPr>
        <w:t xml:space="preserve">FOREIGN LANGUAGES </w:t>
      </w:r>
    </w:p>
    <w:p w:rsidR="003F2D76" w:rsidRPr="003F2D76" w:rsidRDefault="003F2D76" w:rsidP="003F2D76">
      <w:pPr>
        <w:spacing w:after="120" w:line="360" w:lineRule="auto"/>
        <w:jc w:val="both"/>
        <w:rPr>
          <w:rFonts w:ascii="Times New Roman" w:hAnsi="Times New Roman" w:cs="Times New Roman"/>
          <w:sz w:val="26"/>
          <w:szCs w:val="26"/>
          <w:lang w:val="en-US"/>
        </w:rPr>
      </w:pPr>
      <w:r w:rsidRPr="003F2D76">
        <w:rPr>
          <w:rFonts w:ascii="Times New Roman" w:hAnsi="Times New Roman" w:cs="Times New Roman"/>
          <w:sz w:val="26"/>
          <w:szCs w:val="26"/>
          <w:lang w:val="en-US"/>
        </w:rPr>
        <w:t>German language: Very good knowledge.</w:t>
      </w:r>
    </w:p>
    <w:p w:rsidR="003F2D76" w:rsidRDefault="003F2D76" w:rsidP="003F2D76">
      <w:pPr>
        <w:spacing w:after="120" w:line="360" w:lineRule="auto"/>
        <w:jc w:val="both"/>
        <w:rPr>
          <w:rFonts w:ascii="Times New Roman" w:hAnsi="Times New Roman" w:cs="Times New Roman"/>
          <w:sz w:val="26"/>
          <w:szCs w:val="26"/>
          <w:lang w:val="en-US"/>
        </w:rPr>
      </w:pPr>
      <w:r w:rsidRPr="003F2D76">
        <w:rPr>
          <w:rFonts w:ascii="Times New Roman" w:hAnsi="Times New Roman" w:cs="Times New Roman"/>
          <w:sz w:val="26"/>
          <w:szCs w:val="26"/>
          <w:lang w:val="en-US"/>
        </w:rPr>
        <w:t>English language : Satisfactory knowledge</w:t>
      </w:r>
    </w:p>
    <w:p w:rsidR="003F2D76" w:rsidRDefault="003F2D76" w:rsidP="003F2D76">
      <w:pPr>
        <w:spacing w:after="120" w:line="360" w:lineRule="auto"/>
        <w:jc w:val="both"/>
        <w:rPr>
          <w:rFonts w:ascii="Times New Roman" w:hAnsi="Times New Roman" w:cs="Times New Roman"/>
          <w:sz w:val="26"/>
          <w:szCs w:val="26"/>
          <w:lang w:val="en-US"/>
        </w:rPr>
      </w:pPr>
    </w:p>
    <w:p w:rsidR="003F2D76" w:rsidRDefault="003F2D76" w:rsidP="003F2D76">
      <w:pPr>
        <w:pStyle w:val="a6"/>
        <w:numPr>
          <w:ilvl w:val="0"/>
          <w:numId w:val="2"/>
        </w:numPr>
        <w:spacing w:after="120" w:line="360" w:lineRule="auto"/>
        <w:jc w:val="both"/>
        <w:rPr>
          <w:rFonts w:ascii="Times New Roman" w:hAnsi="Times New Roman" w:cs="Times New Roman"/>
          <w:sz w:val="32"/>
          <w:szCs w:val="26"/>
          <w:u w:val="double"/>
          <w:lang w:val="en-US"/>
        </w:rPr>
      </w:pPr>
      <w:r w:rsidRPr="003F2D76">
        <w:rPr>
          <w:rFonts w:ascii="Times New Roman" w:hAnsi="Times New Roman" w:cs="Times New Roman"/>
          <w:sz w:val="32"/>
          <w:szCs w:val="26"/>
          <w:u w:val="double"/>
          <w:lang w:val="en-US"/>
        </w:rPr>
        <w:t>PARTICIPATION IN SCIENTIFIC ASSOCIATION</w:t>
      </w:r>
      <w:r>
        <w:rPr>
          <w:rFonts w:ascii="Times New Roman" w:hAnsi="Times New Roman" w:cs="Times New Roman"/>
          <w:sz w:val="32"/>
          <w:szCs w:val="26"/>
          <w:u w:val="double"/>
          <w:lang w:val="en-US"/>
        </w:rPr>
        <w:t>S</w:t>
      </w:r>
    </w:p>
    <w:p w:rsidR="003F2D76" w:rsidRPr="003F2D76" w:rsidRDefault="003F2D76" w:rsidP="003F2D76">
      <w:pPr>
        <w:spacing w:after="120" w:line="360" w:lineRule="auto"/>
        <w:jc w:val="both"/>
        <w:rPr>
          <w:rFonts w:ascii="Times New Roman" w:hAnsi="Times New Roman" w:cs="Times New Roman"/>
          <w:sz w:val="26"/>
          <w:szCs w:val="26"/>
          <w:lang w:val="en-US"/>
        </w:rPr>
      </w:pPr>
      <w:r w:rsidRPr="003F2D76">
        <w:rPr>
          <w:rFonts w:ascii="Times New Roman" w:hAnsi="Times New Roman" w:cs="Times New Roman"/>
          <w:b/>
          <w:sz w:val="26"/>
          <w:szCs w:val="26"/>
          <w:lang w:val="en-US"/>
        </w:rPr>
        <w:t>1996 – today</w:t>
      </w:r>
      <w:r w:rsidRPr="003F2D76">
        <w:rPr>
          <w:rFonts w:ascii="Times New Roman" w:hAnsi="Times New Roman" w:cs="Times New Roman"/>
          <w:sz w:val="26"/>
          <w:szCs w:val="26"/>
          <w:lang w:val="en-US"/>
        </w:rPr>
        <w:t>: Life member of the Union of Greek Criminal Lawyers.</w:t>
      </w:r>
    </w:p>
    <w:p w:rsidR="003F2D76" w:rsidRDefault="003F2D76" w:rsidP="003F2D76">
      <w:pPr>
        <w:spacing w:after="120" w:line="360" w:lineRule="auto"/>
        <w:jc w:val="both"/>
        <w:rPr>
          <w:rFonts w:ascii="Times New Roman" w:hAnsi="Times New Roman" w:cs="Times New Roman"/>
          <w:sz w:val="26"/>
          <w:szCs w:val="26"/>
          <w:lang w:val="en-US"/>
        </w:rPr>
      </w:pPr>
      <w:r w:rsidRPr="003F2D76">
        <w:rPr>
          <w:rFonts w:ascii="Times New Roman" w:hAnsi="Times New Roman" w:cs="Times New Roman"/>
          <w:b/>
          <w:sz w:val="26"/>
          <w:szCs w:val="26"/>
          <w:lang w:val="en-US"/>
        </w:rPr>
        <w:t>28.6.2010 – June 2019</w:t>
      </w:r>
      <w:r w:rsidRPr="003F2D76">
        <w:rPr>
          <w:rFonts w:ascii="Times New Roman" w:hAnsi="Times New Roman" w:cs="Times New Roman"/>
          <w:sz w:val="26"/>
          <w:szCs w:val="26"/>
          <w:lang w:val="en-US"/>
        </w:rPr>
        <w:t xml:space="preserve"> : Member of the Board of Directors of the Union of Greek Criminal Lawyers.</w:t>
      </w:r>
    </w:p>
    <w:p w:rsidR="003F2D76" w:rsidRDefault="003F2D76" w:rsidP="003F2D76">
      <w:pPr>
        <w:spacing w:after="120" w:line="360" w:lineRule="auto"/>
        <w:jc w:val="both"/>
        <w:rPr>
          <w:rFonts w:ascii="Times New Roman" w:hAnsi="Times New Roman" w:cs="Times New Roman"/>
          <w:sz w:val="26"/>
          <w:szCs w:val="26"/>
          <w:lang w:val="en-US"/>
        </w:rPr>
      </w:pPr>
    </w:p>
    <w:p w:rsidR="003F2D76" w:rsidRDefault="003F2D76" w:rsidP="003F2D76">
      <w:pPr>
        <w:pStyle w:val="a6"/>
        <w:numPr>
          <w:ilvl w:val="0"/>
          <w:numId w:val="2"/>
        </w:numPr>
        <w:spacing w:after="120" w:line="360" w:lineRule="auto"/>
        <w:jc w:val="both"/>
        <w:rPr>
          <w:rFonts w:ascii="Times New Roman" w:hAnsi="Times New Roman" w:cs="Times New Roman"/>
          <w:sz w:val="32"/>
          <w:szCs w:val="26"/>
          <w:u w:val="double"/>
          <w:lang w:val="en-US"/>
        </w:rPr>
      </w:pPr>
      <w:r w:rsidRPr="003F2D76">
        <w:rPr>
          <w:rFonts w:ascii="Times New Roman" w:hAnsi="Times New Roman" w:cs="Times New Roman"/>
          <w:sz w:val="32"/>
          <w:szCs w:val="26"/>
          <w:u w:val="double"/>
          <w:lang w:val="en-US"/>
        </w:rPr>
        <w:t xml:space="preserve">PRESENTATIONS </w:t>
      </w:r>
      <w:r w:rsidR="002D75E9">
        <w:rPr>
          <w:rFonts w:ascii="Times New Roman" w:hAnsi="Times New Roman" w:cs="Times New Roman"/>
          <w:sz w:val="32"/>
          <w:szCs w:val="26"/>
          <w:u w:val="double"/>
          <w:lang w:val="en-US"/>
        </w:rPr>
        <w:t>AT</w:t>
      </w:r>
      <w:r w:rsidRPr="003F2D76">
        <w:rPr>
          <w:rFonts w:ascii="Times New Roman" w:hAnsi="Times New Roman" w:cs="Times New Roman"/>
          <w:sz w:val="32"/>
          <w:szCs w:val="26"/>
          <w:u w:val="double"/>
          <w:lang w:val="en-US"/>
        </w:rPr>
        <w:t xml:space="preserve"> CONFERENCES - </w:t>
      </w:r>
      <w:r w:rsidR="002D75E9">
        <w:rPr>
          <w:rFonts w:ascii="Times New Roman" w:hAnsi="Times New Roman" w:cs="Times New Roman"/>
          <w:sz w:val="32"/>
          <w:szCs w:val="26"/>
          <w:u w:val="double"/>
          <w:lang w:val="en-US"/>
        </w:rPr>
        <w:t>MEETINGS</w:t>
      </w:r>
      <w:r w:rsidRPr="003F2D76">
        <w:rPr>
          <w:rFonts w:ascii="Times New Roman" w:hAnsi="Times New Roman" w:cs="Times New Roman"/>
          <w:sz w:val="32"/>
          <w:szCs w:val="26"/>
          <w:u w:val="double"/>
          <w:lang w:val="en-US"/>
        </w:rPr>
        <w:t xml:space="preserve"> - SCIENTIFIC EVENTS</w:t>
      </w:r>
    </w:p>
    <w:p w:rsidR="003F2D76" w:rsidRPr="003F2D76" w:rsidRDefault="003F2D76" w:rsidP="003F2D76">
      <w:pPr>
        <w:spacing w:after="120" w:line="360" w:lineRule="auto"/>
        <w:jc w:val="both"/>
        <w:rPr>
          <w:rFonts w:ascii="Times New Roman" w:hAnsi="Times New Roman" w:cs="Times New Roman"/>
          <w:sz w:val="26"/>
          <w:szCs w:val="26"/>
          <w:lang w:val="en-US"/>
        </w:rPr>
      </w:pPr>
      <w:r w:rsidRPr="003F2D76">
        <w:rPr>
          <w:rFonts w:ascii="Times New Roman" w:hAnsi="Times New Roman" w:cs="Times New Roman"/>
          <w:b/>
          <w:sz w:val="26"/>
          <w:szCs w:val="26"/>
          <w:lang w:val="en-US"/>
        </w:rPr>
        <w:t>09-11 June 2006</w:t>
      </w:r>
      <w:r w:rsidRPr="003F2D76">
        <w:rPr>
          <w:rFonts w:ascii="Times New Roman" w:hAnsi="Times New Roman" w:cs="Times New Roman"/>
          <w:sz w:val="26"/>
          <w:szCs w:val="26"/>
          <w:lang w:val="en-US"/>
        </w:rPr>
        <w:t xml:space="preserve"> : Presentation at the Conference of the Department of Criminal and Criminological Sciences of the Faculty of Law of the Democritus University of Athens in Komotini on the subject: "Foreigners in Greece: integration or marginalization?".</w:t>
      </w:r>
    </w:p>
    <w:p w:rsidR="003F2D76" w:rsidRDefault="003F2D76" w:rsidP="003F2D76">
      <w:pPr>
        <w:spacing w:after="120" w:line="360" w:lineRule="auto"/>
        <w:jc w:val="both"/>
        <w:rPr>
          <w:rFonts w:ascii="Times New Roman" w:hAnsi="Times New Roman" w:cs="Times New Roman"/>
          <w:sz w:val="26"/>
          <w:szCs w:val="26"/>
          <w:lang w:val="en-US"/>
        </w:rPr>
      </w:pPr>
      <w:r w:rsidRPr="003F2D76">
        <w:rPr>
          <w:rFonts w:ascii="Times New Roman" w:hAnsi="Times New Roman" w:cs="Times New Roman"/>
          <w:b/>
          <w:sz w:val="26"/>
          <w:szCs w:val="26"/>
          <w:lang w:val="en-US"/>
        </w:rPr>
        <w:lastRenderedPageBreak/>
        <w:t>19.10.2007</w:t>
      </w:r>
      <w:r w:rsidRPr="003F2D76">
        <w:rPr>
          <w:rFonts w:ascii="Times New Roman" w:hAnsi="Times New Roman" w:cs="Times New Roman"/>
          <w:sz w:val="26"/>
          <w:szCs w:val="26"/>
          <w:lang w:val="en-US"/>
        </w:rPr>
        <w:t xml:space="preserve"> : Presentation at the scientific event of the Union of Greek Criminologists in Athens on the subject: "Recent criminal jurisprudence".</w:t>
      </w:r>
    </w:p>
    <w:p w:rsidR="003F2D76" w:rsidRPr="003F2D76" w:rsidRDefault="003F2D76" w:rsidP="003F2D76">
      <w:pPr>
        <w:spacing w:after="120" w:line="360" w:lineRule="auto"/>
        <w:jc w:val="both"/>
        <w:rPr>
          <w:rFonts w:ascii="Times New Roman" w:hAnsi="Times New Roman" w:cs="Times New Roman"/>
          <w:sz w:val="26"/>
          <w:szCs w:val="26"/>
          <w:lang w:val="en-US"/>
        </w:rPr>
      </w:pPr>
      <w:r w:rsidRPr="003F2D76">
        <w:rPr>
          <w:rFonts w:ascii="Times New Roman" w:hAnsi="Times New Roman" w:cs="Times New Roman"/>
          <w:b/>
          <w:sz w:val="26"/>
          <w:szCs w:val="26"/>
          <w:lang w:val="en-US"/>
        </w:rPr>
        <w:t>9.12.2007</w:t>
      </w:r>
      <w:r w:rsidRPr="003F2D76">
        <w:rPr>
          <w:rFonts w:ascii="Times New Roman" w:hAnsi="Times New Roman" w:cs="Times New Roman"/>
          <w:sz w:val="26"/>
          <w:szCs w:val="26"/>
          <w:lang w:val="en-US"/>
        </w:rPr>
        <w:t>: Presentation at the 10th Panhellenic Conference of the Hellenic Society of Criminal Law in Athens on the subject: "Reasoning in criminal</w:t>
      </w:r>
      <w:r>
        <w:rPr>
          <w:rFonts w:ascii="Times New Roman" w:hAnsi="Times New Roman" w:cs="Times New Roman"/>
          <w:sz w:val="26"/>
          <w:szCs w:val="26"/>
          <w:lang w:val="en-US"/>
        </w:rPr>
        <w:t xml:space="preserve"> procedure</w:t>
      </w:r>
      <w:r w:rsidRPr="003F2D76">
        <w:rPr>
          <w:rFonts w:ascii="Times New Roman" w:hAnsi="Times New Roman" w:cs="Times New Roman"/>
          <w:sz w:val="26"/>
          <w:szCs w:val="26"/>
          <w:lang w:val="en-US"/>
        </w:rPr>
        <w:t>".</w:t>
      </w:r>
    </w:p>
    <w:p w:rsidR="003F2D76" w:rsidRDefault="003F2D76" w:rsidP="003F2D76">
      <w:pPr>
        <w:spacing w:after="120" w:line="360" w:lineRule="auto"/>
        <w:jc w:val="both"/>
        <w:rPr>
          <w:rFonts w:ascii="Times New Roman" w:hAnsi="Times New Roman" w:cs="Times New Roman"/>
          <w:sz w:val="26"/>
          <w:szCs w:val="26"/>
          <w:lang w:val="en-US"/>
        </w:rPr>
      </w:pPr>
      <w:r w:rsidRPr="003F2D76">
        <w:rPr>
          <w:rFonts w:ascii="Times New Roman" w:hAnsi="Times New Roman" w:cs="Times New Roman"/>
          <w:b/>
          <w:sz w:val="26"/>
          <w:szCs w:val="26"/>
          <w:lang w:val="en-US"/>
        </w:rPr>
        <w:t>16.10.2009</w:t>
      </w:r>
      <w:r w:rsidRPr="003F2D76">
        <w:rPr>
          <w:rFonts w:ascii="Times New Roman" w:hAnsi="Times New Roman" w:cs="Times New Roman"/>
          <w:sz w:val="26"/>
          <w:szCs w:val="26"/>
          <w:lang w:val="en-US"/>
        </w:rPr>
        <w:t>: Presentation of a paper at the 5th Congress of the Union of Greek Criminologists in Athens on the subject: "Special (para)procedural arrangements: Modernization or disintegration of the criminal proceedings".</w:t>
      </w:r>
    </w:p>
    <w:p w:rsidR="003F2D76" w:rsidRPr="003F2D76" w:rsidRDefault="003F2D76" w:rsidP="003F2D76">
      <w:pPr>
        <w:spacing w:after="120" w:line="360" w:lineRule="auto"/>
        <w:jc w:val="both"/>
        <w:rPr>
          <w:rFonts w:ascii="Times New Roman" w:hAnsi="Times New Roman" w:cs="Times New Roman"/>
          <w:sz w:val="26"/>
          <w:szCs w:val="26"/>
          <w:lang w:val="en-US"/>
        </w:rPr>
      </w:pPr>
      <w:r w:rsidRPr="003F2D76">
        <w:rPr>
          <w:rFonts w:ascii="Times New Roman" w:hAnsi="Times New Roman" w:cs="Times New Roman"/>
          <w:b/>
          <w:sz w:val="26"/>
          <w:szCs w:val="26"/>
          <w:lang w:val="en-US"/>
        </w:rPr>
        <w:t>21.5.2013</w:t>
      </w:r>
      <w:r w:rsidRPr="003F2D76">
        <w:rPr>
          <w:rFonts w:ascii="Times New Roman" w:hAnsi="Times New Roman" w:cs="Times New Roman"/>
          <w:sz w:val="26"/>
          <w:szCs w:val="26"/>
          <w:lang w:val="en-US"/>
        </w:rPr>
        <w:t xml:space="preserve"> : Presentation at a scientific conference at the Faculty of Law of the Demotic University of Thessaloniki on the subject: "The new regulations of Law 4139/2013 - Law on addictive substances".</w:t>
      </w:r>
    </w:p>
    <w:p w:rsidR="003F2D76" w:rsidRPr="003F2D76" w:rsidRDefault="003F2D76" w:rsidP="003F2D76">
      <w:pPr>
        <w:spacing w:after="120" w:line="360" w:lineRule="auto"/>
        <w:jc w:val="both"/>
        <w:rPr>
          <w:rFonts w:ascii="Times New Roman" w:hAnsi="Times New Roman" w:cs="Times New Roman"/>
          <w:sz w:val="26"/>
          <w:szCs w:val="26"/>
          <w:lang w:val="en-US"/>
        </w:rPr>
      </w:pPr>
      <w:r w:rsidRPr="003F2D76">
        <w:rPr>
          <w:rFonts w:ascii="Times New Roman" w:hAnsi="Times New Roman" w:cs="Times New Roman"/>
          <w:b/>
          <w:sz w:val="26"/>
          <w:szCs w:val="26"/>
          <w:lang w:val="en-US"/>
        </w:rPr>
        <w:t>27.6.2014</w:t>
      </w:r>
      <w:r w:rsidRPr="003F2D76">
        <w:rPr>
          <w:rFonts w:ascii="Times New Roman" w:hAnsi="Times New Roman" w:cs="Times New Roman"/>
          <w:sz w:val="26"/>
          <w:szCs w:val="26"/>
          <w:lang w:val="en-US"/>
        </w:rPr>
        <w:t>: Presentation to the Congress of the Board of Directors of Pyrgos on the subject: "The new draft of the Code of Criminal Procedure".</w:t>
      </w:r>
    </w:p>
    <w:p w:rsidR="003F2D76" w:rsidRDefault="003F2D76" w:rsidP="003F2D76">
      <w:pPr>
        <w:spacing w:after="120" w:line="360" w:lineRule="auto"/>
        <w:jc w:val="both"/>
        <w:rPr>
          <w:rFonts w:ascii="Times New Roman" w:hAnsi="Times New Roman" w:cs="Times New Roman"/>
          <w:sz w:val="26"/>
          <w:szCs w:val="26"/>
          <w:lang w:val="en-US"/>
        </w:rPr>
      </w:pPr>
      <w:r w:rsidRPr="003F2D76">
        <w:rPr>
          <w:rFonts w:ascii="Times New Roman" w:hAnsi="Times New Roman" w:cs="Times New Roman"/>
          <w:b/>
          <w:sz w:val="26"/>
          <w:szCs w:val="26"/>
          <w:lang w:val="en-US"/>
        </w:rPr>
        <w:t>7.7.2014</w:t>
      </w:r>
      <w:r w:rsidRPr="003F2D76">
        <w:rPr>
          <w:rFonts w:ascii="Times New Roman" w:hAnsi="Times New Roman" w:cs="Times New Roman"/>
          <w:sz w:val="26"/>
          <w:szCs w:val="26"/>
          <w:lang w:val="en-US"/>
        </w:rPr>
        <w:t>: Presentation at the scientific event of the Piraeus Bar Association on the subject: "The new draft of the Code of Criminal Procedure".</w:t>
      </w:r>
    </w:p>
    <w:p w:rsidR="003F2D76" w:rsidRPr="003F2D76" w:rsidRDefault="003F2D76" w:rsidP="003F2D76">
      <w:pPr>
        <w:spacing w:after="120" w:line="360" w:lineRule="auto"/>
        <w:jc w:val="both"/>
        <w:rPr>
          <w:rFonts w:ascii="Times New Roman" w:hAnsi="Times New Roman" w:cs="Times New Roman"/>
          <w:sz w:val="26"/>
          <w:szCs w:val="26"/>
          <w:lang w:val="en-US"/>
        </w:rPr>
      </w:pPr>
      <w:r w:rsidRPr="003F2D76">
        <w:rPr>
          <w:rFonts w:ascii="Times New Roman" w:hAnsi="Times New Roman" w:cs="Times New Roman"/>
          <w:b/>
          <w:sz w:val="26"/>
          <w:szCs w:val="26"/>
          <w:lang w:val="en-US"/>
        </w:rPr>
        <w:t>12.9.2014</w:t>
      </w:r>
      <w:r w:rsidRPr="003F2D76">
        <w:rPr>
          <w:rFonts w:ascii="Times New Roman" w:hAnsi="Times New Roman" w:cs="Times New Roman"/>
          <w:sz w:val="26"/>
          <w:szCs w:val="26"/>
          <w:lang w:val="en-US"/>
        </w:rPr>
        <w:t>: Participation as President of the 5th Panhellenic Conference co-organized by the Athens Chamber of Directors and the legal journal Review of Transportation Law in Athens entitled: "The Traffic Accident – Civil Liability of the parties involved".</w:t>
      </w:r>
    </w:p>
    <w:p w:rsidR="003F2D76" w:rsidRPr="003F2D76" w:rsidRDefault="003F2D76" w:rsidP="003F2D76">
      <w:pPr>
        <w:spacing w:after="120" w:line="360" w:lineRule="auto"/>
        <w:jc w:val="both"/>
        <w:rPr>
          <w:rFonts w:ascii="Times New Roman" w:hAnsi="Times New Roman" w:cs="Times New Roman"/>
          <w:sz w:val="26"/>
          <w:szCs w:val="26"/>
          <w:lang w:val="en-US"/>
        </w:rPr>
      </w:pPr>
      <w:r w:rsidRPr="003F2D76">
        <w:rPr>
          <w:rFonts w:ascii="Times New Roman" w:hAnsi="Times New Roman" w:cs="Times New Roman"/>
          <w:b/>
          <w:sz w:val="26"/>
          <w:szCs w:val="26"/>
          <w:lang w:val="en-US"/>
        </w:rPr>
        <w:t>21.10.2014</w:t>
      </w:r>
      <w:r w:rsidRPr="003F2D76">
        <w:rPr>
          <w:rFonts w:ascii="Times New Roman" w:hAnsi="Times New Roman" w:cs="Times New Roman"/>
          <w:sz w:val="26"/>
          <w:szCs w:val="26"/>
          <w:lang w:val="en-US"/>
        </w:rPr>
        <w:t>: Presentation at the scientific event of the Union of Greek Criminologists in Athens on the subject: "The new Draft code of criminal procedure".</w:t>
      </w:r>
    </w:p>
    <w:p w:rsidR="003F2D76" w:rsidRDefault="003F2D76" w:rsidP="003F2D76">
      <w:pPr>
        <w:spacing w:after="120" w:line="360" w:lineRule="auto"/>
        <w:jc w:val="both"/>
        <w:rPr>
          <w:rFonts w:ascii="Times New Roman" w:hAnsi="Times New Roman" w:cs="Times New Roman"/>
          <w:sz w:val="26"/>
          <w:szCs w:val="26"/>
          <w:lang w:val="en-US"/>
        </w:rPr>
      </w:pPr>
      <w:r w:rsidRPr="003F2D76">
        <w:rPr>
          <w:rFonts w:ascii="Times New Roman" w:hAnsi="Times New Roman" w:cs="Times New Roman"/>
          <w:b/>
          <w:sz w:val="26"/>
          <w:szCs w:val="26"/>
          <w:lang w:val="en-US"/>
        </w:rPr>
        <w:t>15-16 April 2016</w:t>
      </w:r>
      <w:r w:rsidRPr="003F2D76">
        <w:rPr>
          <w:rFonts w:ascii="Times New Roman" w:hAnsi="Times New Roman" w:cs="Times New Roman"/>
          <w:sz w:val="26"/>
          <w:szCs w:val="26"/>
          <w:lang w:val="en-US"/>
        </w:rPr>
        <w:t>: Presentation at the 7th Congress of the Union of Greek Criminologists in Patras on the subject: "The right to defend in criminal proceedings".</w:t>
      </w:r>
    </w:p>
    <w:p w:rsidR="003F2D76" w:rsidRPr="003F2D76" w:rsidRDefault="003F2D76" w:rsidP="003F2D76">
      <w:pPr>
        <w:spacing w:after="120" w:line="360" w:lineRule="auto"/>
        <w:jc w:val="both"/>
        <w:rPr>
          <w:rFonts w:ascii="Times New Roman" w:hAnsi="Times New Roman" w:cs="Times New Roman"/>
          <w:sz w:val="26"/>
          <w:szCs w:val="26"/>
          <w:lang w:val="en-US"/>
        </w:rPr>
      </w:pPr>
      <w:r w:rsidRPr="003F2D76">
        <w:rPr>
          <w:rFonts w:ascii="Times New Roman" w:hAnsi="Times New Roman" w:cs="Times New Roman"/>
          <w:b/>
          <w:sz w:val="26"/>
          <w:szCs w:val="26"/>
          <w:lang w:val="en-US"/>
        </w:rPr>
        <w:t>23-25 October 2017</w:t>
      </w:r>
      <w:r w:rsidRPr="003F2D76">
        <w:rPr>
          <w:rFonts w:ascii="Times New Roman" w:hAnsi="Times New Roman" w:cs="Times New Roman"/>
          <w:sz w:val="26"/>
          <w:szCs w:val="26"/>
          <w:lang w:val="en-US"/>
        </w:rPr>
        <w:t>: Presentation of a paper at the Conference of the General General G.G. on the fight against corruption in cooperation with the OECD on the subject: "Protection of Witnesses of Public Interest".</w:t>
      </w:r>
    </w:p>
    <w:p w:rsidR="003F2D76" w:rsidRPr="003F2D76" w:rsidRDefault="003F2D76" w:rsidP="003F2D76">
      <w:pPr>
        <w:spacing w:after="120" w:line="360" w:lineRule="auto"/>
        <w:jc w:val="both"/>
        <w:rPr>
          <w:rFonts w:ascii="Times New Roman" w:hAnsi="Times New Roman" w:cs="Times New Roman"/>
          <w:sz w:val="26"/>
          <w:szCs w:val="26"/>
          <w:lang w:val="en-US"/>
        </w:rPr>
      </w:pPr>
      <w:r w:rsidRPr="003F2D76">
        <w:rPr>
          <w:rFonts w:ascii="Times New Roman" w:hAnsi="Times New Roman" w:cs="Times New Roman"/>
          <w:b/>
          <w:sz w:val="26"/>
          <w:szCs w:val="26"/>
          <w:lang w:val="en-US"/>
        </w:rPr>
        <w:lastRenderedPageBreak/>
        <w:t>30.5.2018</w:t>
      </w:r>
      <w:r w:rsidRPr="003F2D76">
        <w:rPr>
          <w:rFonts w:ascii="Times New Roman" w:hAnsi="Times New Roman" w:cs="Times New Roman"/>
          <w:sz w:val="26"/>
          <w:szCs w:val="26"/>
          <w:lang w:val="en-US"/>
        </w:rPr>
        <w:t>: Presentation in the scientific discussion of the Board of Directors of Piraeus and the Union of Greek Criminal Lawyers on the subject: "The interrogation today: Problems, Challenges, Proposals".</w:t>
      </w:r>
    </w:p>
    <w:p w:rsidR="003F2D76" w:rsidRDefault="003F2D76" w:rsidP="003F2D76">
      <w:pPr>
        <w:spacing w:after="120" w:line="360" w:lineRule="auto"/>
        <w:jc w:val="both"/>
        <w:rPr>
          <w:rFonts w:ascii="Times New Roman" w:hAnsi="Times New Roman" w:cs="Times New Roman"/>
          <w:sz w:val="26"/>
          <w:szCs w:val="26"/>
          <w:lang w:val="en-US"/>
        </w:rPr>
      </w:pPr>
      <w:r w:rsidRPr="003F2D76">
        <w:rPr>
          <w:rFonts w:ascii="Times New Roman" w:hAnsi="Times New Roman" w:cs="Times New Roman"/>
          <w:b/>
          <w:sz w:val="26"/>
          <w:szCs w:val="26"/>
          <w:lang w:val="en-US"/>
        </w:rPr>
        <w:t>26.3.2019</w:t>
      </w:r>
      <w:r w:rsidRPr="003F2D76">
        <w:rPr>
          <w:rFonts w:ascii="Times New Roman" w:hAnsi="Times New Roman" w:cs="Times New Roman"/>
          <w:sz w:val="26"/>
          <w:szCs w:val="26"/>
          <w:lang w:val="en-US"/>
        </w:rPr>
        <w:t>: Presentation at the scientific conference of the Department of Criminal and Criminological Sciences of the Faculty of Law of the Democritus University of Thessaloniki in collaboration with the Board of Rodopi in Komotini on the subject: "Criminal pre-trial".</w:t>
      </w:r>
    </w:p>
    <w:p w:rsidR="003F2D76" w:rsidRPr="003F2D76" w:rsidRDefault="003F2D76" w:rsidP="003F2D76">
      <w:pPr>
        <w:spacing w:after="120" w:line="360" w:lineRule="auto"/>
        <w:jc w:val="both"/>
        <w:rPr>
          <w:rFonts w:ascii="Times New Roman" w:hAnsi="Times New Roman" w:cs="Times New Roman"/>
          <w:sz w:val="26"/>
          <w:szCs w:val="26"/>
          <w:lang w:val="en-US"/>
        </w:rPr>
      </w:pPr>
      <w:r w:rsidRPr="003F2D76">
        <w:rPr>
          <w:rFonts w:ascii="Times New Roman" w:hAnsi="Times New Roman" w:cs="Times New Roman"/>
          <w:b/>
          <w:sz w:val="26"/>
          <w:szCs w:val="26"/>
          <w:lang w:val="en-US"/>
        </w:rPr>
        <w:t>6-8 September 2019</w:t>
      </w:r>
      <w:r w:rsidRPr="003F2D76">
        <w:rPr>
          <w:rFonts w:ascii="Times New Roman" w:hAnsi="Times New Roman" w:cs="Times New Roman"/>
          <w:sz w:val="26"/>
          <w:szCs w:val="26"/>
          <w:lang w:val="en-US"/>
        </w:rPr>
        <w:t>: Presentation at the scientific conference organized in Athens by the "Association of Judges and Prosecutors" on "The new Penal Codes".</w:t>
      </w:r>
    </w:p>
    <w:p w:rsidR="003F2D76" w:rsidRDefault="003F2D76" w:rsidP="003F2D76">
      <w:pPr>
        <w:spacing w:after="120" w:line="360" w:lineRule="auto"/>
        <w:jc w:val="both"/>
        <w:rPr>
          <w:rFonts w:ascii="Times New Roman" w:hAnsi="Times New Roman" w:cs="Times New Roman"/>
          <w:sz w:val="26"/>
          <w:szCs w:val="26"/>
          <w:lang w:val="en-US"/>
        </w:rPr>
      </w:pPr>
      <w:r w:rsidRPr="003F2D76">
        <w:rPr>
          <w:rFonts w:ascii="Times New Roman" w:hAnsi="Times New Roman" w:cs="Times New Roman"/>
          <w:b/>
          <w:sz w:val="26"/>
          <w:szCs w:val="26"/>
          <w:lang w:val="en-US"/>
        </w:rPr>
        <w:t>20-21 September 2019</w:t>
      </w:r>
      <w:r w:rsidRPr="003F2D76">
        <w:rPr>
          <w:rFonts w:ascii="Times New Roman" w:hAnsi="Times New Roman" w:cs="Times New Roman"/>
          <w:sz w:val="26"/>
          <w:szCs w:val="26"/>
          <w:lang w:val="en-US"/>
        </w:rPr>
        <w:t>: Presentation of a paper at the 6th Panhellenic Legal Conference at the Law School of the Democritus University of Thessaloniki on the subject: "The Traffic Accident, Civil and Criminal Liability of the Parties Involved. Highlighting contemporary problems of judicial practice". The Conference was held under the auspices and co-organization of the Law School of the Democritus University of Thrace, the Rodopi Bar Association and the Legal Journal "INSPECTION OF TRANSPORT LAW".</w:t>
      </w:r>
    </w:p>
    <w:p w:rsidR="003F2D76" w:rsidRPr="003F2D76" w:rsidRDefault="003F2D76" w:rsidP="003F2D76">
      <w:pPr>
        <w:spacing w:after="120" w:line="360" w:lineRule="auto"/>
        <w:jc w:val="both"/>
        <w:rPr>
          <w:rFonts w:ascii="Times New Roman" w:hAnsi="Times New Roman" w:cs="Times New Roman"/>
          <w:sz w:val="26"/>
          <w:szCs w:val="26"/>
          <w:lang w:val="en-US"/>
        </w:rPr>
      </w:pPr>
      <w:r w:rsidRPr="003F2D76">
        <w:rPr>
          <w:rFonts w:ascii="Times New Roman" w:hAnsi="Times New Roman" w:cs="Times New Roman"/>
          <w:b/>
          <w:sz w:val="26"/>
          <w:szCs w:val="26"/>
          <w:lang w:val="en-US"/>
        </w:rPr>
        <w:t>31.1.2020 – 1.2.2020</w:t>
      </w:r>
      <w:r w:rsidRPr="003F2D76">
        <w:rPr>
          <w:rFonts w:ascii="Times New Roman" w:hAnsi="Times New Roman" w:cs="Times New Roman"/>
          <w:sz w:val="26"/>
          <w:szCs w:val="26"/>
          <w:lang w:val="en-US"/>
        </w:rPr>
        <w:t xml:space="preserve"> : Presentation in the two-day conference organized by the Board of Directors of Chalkida on the subject: "The new Penal Codes, their amendment law 4637/2019 &amp; the first samples from their implementation".</w:t>
      </w:r>
    </w:p>
    <w:p w:rsidR="003F2D76" w:rsidRDefault="003F2D76" w:rsidP="003F2D76">
      <w:pPr>
        <w:spacing w:after="120" w:line="360" w:lineRule="auto"/>
        <w:jc w:val="both"/>
        <w:rPr>
          <w:rFonts w:ascii="Times New Roman" w:hAnsi="Times New Roman" w:cs="Times New Roman"/>
          <w:sz w:val="26"/>
          <w:szCs w:val="26"/>
          <w:lang w:val="en-US"/>
        </w:rPr>
      </w:pPr>
      <w:r w:rsidRPr="003F2D76">
        <w:rPr>
          <w:rFonts w:ascii="Times New Roman" w:hAnsi="Times New Roman" w:cs="Times New Roman"/>
          <w:b/>
          <w:sz w:val="26"/>
          <w:szCs w:val="26"/>
          <w:lang w:val="en-US"/>
        </w:rPr>
        <w:t>22.01.2021</w:t>
      </w:r>
      <w:r w:rsidRPr="003F2D76">
        <w:rPr>
          <w:rFonts w:ascii="Times New Roman" w:hAnsi="Times New Roman" w:cs="Times New Roman"/>
          <w:sz w:val="26"/>
          <w:szCs w:val="26"/>
          <w:lang w:val="en-US"/>
        </w:rPr>
        <w:t>: Presentation of the online scientific event entitled: "The axial position of the Prosecutor in the new CCI". Recommendation topic: "The role of the prosecutor at the stage of the main investigation and in the interim procedure (in accordance with the relevant provisions of the new CPP)".</w:t>
      </w:r>
    </w:p>
    <w:p w:rsidR="003F2D76" w:rsidRDefault="003F2D76" w:rsidP="003F2D76">
      <w:pPr>
        <w:spacing w:after="120" w:line="360" w:lineRule="auto"/>
        <w:jc w:val="both"/>
        <w:rPr>
          <w:rFonts w:ascii="Times New Roman" w:hAnsi="Times New Roman" w:cs="Times New Roman"/>
          <w:sz w:val="26"/>
          <w:szCs w:val="26"/>
          <w:lang w:val="en-US"/>
        </w:rPr>
      </w:pPr>
    </w:p>
    <w:p w:rsidR="002D75E9" w:rsidRPr="002D75E9" w:rsidRDefault="003F2D76" w:rsidP="002D75E9">
      <w:pPr>
        <w:pStyle w:val="a6"/>
        <w:numPr>
          <w:ilvl w:val="0"/>
          <w:numId w:val="2"/>
        </w:numPr>
        <w:spacing w:after="120" w:line="360" w:lineRule="auto"/>
        <w:jc w:val="both"/>
        <w:rPr>
          <w:rStyle w:val="y2iqfc"/>
          <w:rFonts w:ascii="Times New Roman" w:hAnsi="Times New Roman" w:cs="Times New Roman"/>
          <w:sz w:val="32"/>
          <w:szCs w:val="26"/>
          <w:u w:val="double"/>
          <w:lang w:val="en-US"/>
        </w:rPr>
      </w:pPr>
      <w:r w:rsidRPr="002D75E9">
        <w:rPr>
          <w:rFonts w:ascii="Times New Roman" w:hAnsi="Times New Roman" w:cs="Times New Roman"/>
          <w:sz w:val="32"/>
          <w:szCs w:val="26"/>
          <w:u w:val="double"/>
          <w:lang w:val="en-US"/>
        </w:rPr>
        <w:t xml:space="preserve">PARTICIPATION IN </w:t>
      </w:r>
      <w:r w:rsidR="002D75E9" w:rsidRPr="002D75E9">
        <w:rPr>
          <w:rFonts w:ascii="Times New Roman" w:hAnsi="Times New Roman" w:cs="Times New Roman"/>
          <w:sz w:val="32"/>
          <w:szCs w:val="26"/>
          <w:u w:val="double"/>
          <w:lang w:val="en-US"/>
        </w:rPr>
        <w:t>LEGISLATIVE DRAFTING COMMITTEES</w:t>
      </w:r>
      <w:r w:rsidR="002D75E9" w:rsidRPr="002D75E9">
        <w:rPr>
          <w:rStyle w:val="y2iqfc"/>
          <w:rFonts w:ascii="Times New Roman" w:hAnsi="Times New Roman" w:cs="Times New Roman"/>
          <w:sz w:val="32"/>
          <w:szCs w:val="26"/>
          <w:u w:val="double"/>
          <w:lang w:val="en-US"/>
        </w:rPr>
        <w:t xml:space="preserve"> </w:t>
      </w:r>
    </w:p>
    <w:p w:rsidR="003F2D76" w:rsidRPr="002D75E9" w:rsidRDefault="003F2D76" w:rsidP="002D75E9">
      <w:pPr>
        <w:spacing w:after="120" w:line="360" w:lineRule="auto"/>
        <w:jc w:val="both"/>
        <w:rPr>
          <w:rFonts w:ascii="Times New Roman" w:hAnsi="Times New Roman" w:cs="Times New Roman"/>
          <w:sz w:val="26"/>
          <w:szCs w:val="26"/>
          <w:lang w:val="en-US"/>
        </w:rPr>
      </w:pPr>
      <w:r w:rsidRPr="002D75E9">
        <w:rPr>
          <w:rStyle w:val="y2iqfc"/>
          <w:rFonts w:ascii="Times New Roman" w:hAnsi="Times New Roman" w:cs="Times New Roman"/>
          <w:b/>
          <w:sz w:val="26"/>
          <w:szCs w:val="26"/>
          <w:lang w:val="en-US"/>
        </w:rPr>
        <w:lastRenderedPageBreak/>
        <w:t>Government Gazette vol. BD 853 / 30.3.2016</w:t>
      </w:r>
      <w:r w:rsidRPr="002D75E9">
        <w:rPr>
          <w:rStyle w:val="y2iqfc"/>
          <w:rFonts w:ascii="Times New Roman" w:hAnsi="Times New Roman" w:cs="Times New Roman"/>
          <w:sz w:val="26"/>
          <w:szCs w:val="26"/>
          <w:lang w:val="en-US"/>
        </w:rPr>
        <w:t xml:space="preserve">: Member of the Legislative Drafting Committee on the </w:t>
      </w:r>
      <w:r w:rsidR="002D75E9" w:rsidRPr="002D75E9">
        <w:rPr>
          <w:rStyle w:val="y2iqfc"/>
          <w:rFonts w:ascii="Times New Roman" w:hAnsi="Times New Roman" w:cs="Times New Roman"/>
          <w:sz w:val="26"/>
          <w:szCs w:val="26"/>
          <w:lang w:val="en-US"/>
        </w:rPr>
        <w:t xml:space="preserve">preparation of </w:t>
      </w:r>
      <w:r w:rsidRPr="002D75E9">
        <w:rPr>
          <w:rStyle w:val="y2iqfc"/>
          <w:rFonts w:ascii="Times New Roman" w:hAnsi="Times New Roman" w:cs="Times New Roman"/>
          <w:sz w:val="26"/>
          <w:szCs w:val="26"/>
          <w:lang w:val="en-US"/>
        </w:rPr>
        <w:t>Draft Law on the incorporation of Directive 2016/41 / EU of the European Parliament and of the Council of 3 April on the European mandate for criminal investigations, the drafting the relevant explanatory memorandum, the report on the assessment of the consequences of regulations and the table of correspondence of the provisions proposed by the Draft Law with the provisions of the Directive.</w:t>
      </w:r>
    </w:p>
    <w:p w:rsidR="00D24BD8" w:rsidRPr="00D24BD8" w:rsidRDefault="003F2D76" w:rsidP="002D779B">
      <w:pPr>
        <w:spacing w:after="120" w:line="360" w:lineRule="auto"/>
        <w:rPr>
          <w:rStyle w:val="y2iqfc"/>
          <w:rFonts w:ascii="Times New Roman" w:hAnsi="Times New Roman" w:cs="Times New Roman"/>
          <w:b/>
          <w:sz w:val="26"/>
          <w:szCs w:val="26"/>
          <w:lang w:val="en-US"/>
        </w:rPr>
      </w:pPr>
      <w:r w:rsidRPr="00D71426">
        <w:rPr>
          <w:rStyle w:val="y2iqfc"/>
          <w:rFonts w:ascii="Times New Roman" w:hAnsi="Times New Roman" w:cs="Times New Roman"/>
          <w:sz w:val="26"/>
          <w:szCs w:val="26"/>
          <w:lang w:val="en-US"/>
        </w:rPr>
        <w:t xml:space="preserve"> </w:t>
      </w:r>
      <w:r w:rsidR="00D24BD8" w:rsidRPr="00D71426">
        <w:rPr>
          <w:rStyle w:val="y2iqfc"/>
          <w:rFonts w:ascii="Times New Roman" w:hAnsi="Times New Roman" w:cs="Times New Roman"/>
          <w:b/>
          <w:sz w:val="26"/>
          <w:szCs w:val="26"/>
          <w:lang w:val="en-US"/>
        </w:rPr>
        <w:t xml:space="preserve">Government Gazette vol. BD 2891 / 21.8.2017: </w:t>
      </w:r>
      <w:r w:rsidR="00D24BD8" w:rsidRPr="00D71426">
        <w:rPr>
          <w:rStyle w:val="y2iqfc"/>
          <w:rFonts w:ascii="Times New Roman" w:hAnsi="Times New Roman" w:cs="Times New Roman"/>
          <w:sz w:val="26"/>
          <w:szCs w:val="26"/>
          <w:lang w:val="en-US"/>
        </w:rPr>
        <w:t xml:space="preserve">Chairman of the Legislative Drafting Committee on the subject: a) the drafting of a joint ministerial decision, which will determine the body and the procedure for the implementation of witness protection measures included in par. 2 of article 9 n 2928/20011 (Government Gazette AD 141), as amended by article eight par. 1 of Law 3875/2010 (Government Gazette AD 158) and b) the strengthening of the legislative framework for the protection of witnesses of public interest (art. 45B of the Code of Civil Procedure, art. </w:t>
      </w:r>
      <w:r w:rsidR="00D24BD8" w:rsidRPr="00D24BD8">
        <w:rPr>
          <w:rStyle w:val="y2iqfc"/>
          <w:rFonts w:ascii="Times New Roman" w:hAnsi="Times New Roman" w:cs="Times New Roman"/>
          <w:sz w:val="26"/>
          <w:szCs w:val="26"/>
        </w:rPr>
        <w:t>΄</w:t>
      </w:r>
      <w:r w:rsidR="00D24BD8" w:rsidRPr="00D71426">
        <w:rPr>
          <w:rStyle w:val="y2iqfc"/>
          <w:rFonts w:ascii="Times New Roman" w:hAnsi="Times New Roman" w:cs="Times New Roman"/>
          <w:sz w:val="26"/>
          <w:szCs w:val="26"/>
          <w:lang w:val="en-US"/>
        </w:rPr>
        <w:t xml:space="preserve"> 26) and art. 9 par. 7 law 2928/2001), the extension of the protection regime to persons who provide information on other serious criminal offenses, as well as the ensuring uniform application of the institutional framework for the protection of witnesses of public interest both in public and private sector.</w:t>
      </w:r>
    </w:p>
    <w:p w:rsidR="00D24BD8" w:rsidRPr="00D24BD8" w:rsidRDefault="00D24BD8" w:rsidP="00D24BD8">
      <w:pPr>
        <w:rPr>
          <w:rStyle w:val="y2iqfc"/>
          <w:rFonts w:ascii="Times New Roman" w:hAnsi="Times New Roman" w:cs="Times New Roman"/>
          <w:sz w:val="26"/>
          <w:szCs w:val="26"/>
          <w:lang w:val="en-US"/>
        </w:rPr>
      </w:pPr>
    </w:p>
    <w:p w:rsidR="003F2D76" w:rsidRPr="00D71426" w:rsidRDefault="003F2D76" w:rsidP="003F2D76">
      <w:pPr>
        <w:spacing w:after="120" w:line="360" w:lineRule="auto"/>
        <w:jc w:val="both"/>
        <w:rPr>
          <w:rFonts w:ascii="Times New Roman" w:hAnsi="Times New Roman" w:cs="Times New Roman"/>
          <w:sz w:val="26"/>
          <w:szCs w:val="26"/>
          <w:u w:val="double"/>
          <w:lang w:val="en-US"/>
        </w:rPr>
      </w:pPr>
    </w:p>
    <w:p w:rsidR="003F2D76" w:rsidRPr="00D24BD8" w:rsidRDefault="003F2D76" w:rsidP="003F2D76">
      <w:pPr>
        <w:spacing w:after="120" w:line="360" w:lineRule="auto"/>
        <w:jc w:val="both"/>
        <w:rPr>
          <w:rFonts w:ascii="Times New Roman" w:hAnsi="Times New Roman" w:cs="Times New Roman"/>
          <w:sz w:val="26"/>
          <w:szCs w:val="26"/>
          <w:u w:val="double"/>
          <w:lang w:val="en-US"/>
        </w:rPr>
      </w:pPr>
    </w:p>
    <w:sectPr w:rsidR="003F2D76" w:rsidRPr="00D24BD8" w:rsidSect="00222DF9">
      <w:headerReference w:type="default"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4FDE" w:rsidRDefault="00514FDE" w:rsidP="004E5E95">
      <w:pPr>
        <w:spacing w:after="0" w:line="240" w:lineRule="auto"/>
      </w:pPr>
      <w:r>
        <w:separator/>
      </w:r>
    </w:p>
  </w:endnote>
  <w:endnote w:type="continuationSeparator" w:id="1">
    <w:p w:rsidR="00514FDE" w:rsidRDefault="00514FDE" w:rsidP="004E5E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Courier New">
    <w:panose1 w:val="02070309020205020404"/>
    <w:charset w:val="A1"/>
    <w:family w:val="modern"/>
    <w:pitch w:val="fixed"/>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6021569"/>
      <w:docPartObj>
        <w:docPartGallery w:val="Page Numbers (Bottom of Page)"/>
        <w:docPartUnique/>
      </w:docPartObj>
    </w:sdtPr>
    <w:sdtContent>
      <w:p w:rsidR="00D71426" w:rsidRDefault="00264B92">
        <w:pPr>
          <w:pStyle w:val="a4"/>
          <w:jc w:val="center"/>
        </w:pPr>
        <w:fldSimple w:instr=" PAGE   \* MERGEFORMAT ">
          <w:r w:rsidR="002D75E9">
            <w:rPr>
              <w:noProof/>
            </w:rPr>
            <w:t>8</w:t>
          </w:r>
        </w:fldSimple>
      </w:p>
    </w:sdtContent>
  </w:sdt>
  <w:p w:rsidR="00D71426" w:rsidRDefault="00D7142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4FDE" w:rsidRDefault="00514FDE" w:rsidP="004E5E95">
      <w:pPr>
        <w:spacing w:after="0" w:line="240" w:lineRule="auto"/>
      </w:pPr>
      <w:r>
        <w:separator/>
      </w:r>
    </w:p>
  </w:footnote>
  <w:footnote w:type="continuationSeparator" w:id="1">
    <w:p w:rsidR="00514FDE" w:rsidRDefault="00514FDE" w:rsidP="004E5E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0A0" w:rsidRDefault="00FC40A0" w:rsidP="00FC40A0">
    <w:pPr>
      <w:pStyle w:val="-HTML"/>
    </w:pPr>
    <w:r>
      <w:rPr>
        <w:rStyle w:val="y2iqfc"/>
      </w:rPr>
      <w:t xml:space="preserve">             Curriculum Vitae - An. Triantafyllou</w:t>
    </w:r>
  </w:p>
  <w:p w:rsidR="00FC40A0" w:rsidRDefault="00FC40A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64563"/>
    <w:multiLevelType w:val="hybridMultilevel"/>
    <w:tmpl w:val="B4EC66D6"/>
    <w:lvl w:ilvl="0" w:tplc="04080015">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473B5AD0"/>
    <w:multiLevelType w:val="hybridMultilevel"/>
    <w:tmpl w:val="36305918"/>
    <w:lvl w:ilvl="0" w:tplc="D8748600">
      <w:start w:val="1"/>
      <w:numFmt w:val="upperRoman"/>
      <w:lvlText w:val="%1."/>
      <w:lvlJc w:val="left"/>
      <w:pPr>
        <w:ind w:left="2625" w:hanging="720"/>
      </w:pPr>
      <w:rPr>
        <w:rFonts w:hint="default"/>
      </w:rPr>
    </w:lvl>
    <w:lvl w:ilvl="1" w:tplc="04080019" w:tentative="1">
      <w:start w:val="1"/>
      <w:numFmt w:val="lowerLetter"/>
      <w:lvlText w:val="%2."/>
      <w:lvlJc w:val="left"/>
      <w:pPr>
        <w:ind w:left="2985" w:hanging="360"/>
      </w:pPr>
    </w:lvl>
    <w:lvl w:ilvl="2" w:tplc="0408001B" w:tentative="1">
      <w:start w:val="1"/>
      <w:numFmt w:val="lowerRoman"/>
      <w:lvlText w:val="%3."/>
      <w:lvlJc w:val="right"/>
      <w:pPr>
        <w:ind w:left="3705" w:hanging="180"/>
      </w:pPr>
    </w:lvl>
    <w:lvl w:ilvl="3" w:tplc="0408000F" w:tentative="1">
      <w:start w:val="1"/>
      <w:numFmt w:val="decimal"/>
      <w:lvlText w:val="%4."/>
      <w:lvlJc w:val="left"/>
      <w:pPr>
        <w:ind w:left="4425" w:hanging="360"/>
      </w:pPr>
    </w:lvl>
    <w:lvl w:ilvl="4" w:tplc="04080019" w:tentative="1">
      <w:start w:val="1"/>
      <w:numFmt w:val="lowerLetter"/>
      <w:lvlText w:val="%5."/>
      <w:lvlJc w:val="left"/>
      <w:pPr>
        <w:ind w:left="5145" w:hanging="360"/>
      </w:pPr>
    </w:lvl>
    <w:lvl w:ilvl="5" w:tplc="0408001B" w:tentative="1">
      <w:start w:val="1"/>
      <w:numFmt w:val="lowerRoman"/>
      <w:lvlText w:val="%6."/>
      <w:lvlJc w:val="right"/>
      <w:pPr>
        <w:ind w:left="5865" w:hanging="180"/>
      </w:pPr>
    </w:lvl>
    <w:lvl w:ilvl="6" w:tplc="0408000F" w:tentative="1">
      <w:start w:val="1"/>
      <w:numFmt w:val="decimal"/>
      <w:lvlText w:val="%7."/>
      <w:lvlJc w:val="left"/>
      <w:pPr>
        <w:ind w:left="6585" w:hanging="360"/>
      </w:pPr>
    </w:lvl>
    <w:lvl w:ilvl="7" w:tplc="04080019" w:tentative="1">
      <w:start w:val="1"/>
      <w:numFmt w:val="lowerLetter"/>
      <w:lvlText w:val="%8."/>
      <w:lvlJc w:val="left"/>
      <w:pPr>
        <w:ind w:left="7305" w:hanging="360"/>
      </w:pPr>
    </w:lvl>
    <w:lvl w:ilvl="8" w:tplc="0408001B" w:tentative="1">
      <w:start w:val="1"/>
      <w:numFmt w:val="lowerRoman"/>
      <w:lvlText w:val="%9."/>
      <w:lvlJc w:val="right"/>
      <w:pPr>
        <w:ind w:left="8025" w:hanging="180"/>
      </w:pPr>
    </w:lvl>
  </w:abstractNum>
  <w:abstractNum w:abstractNumId="2">
    <w:nsid w:val="53E11F70"/>
    <w:multiLevelType w:val="hybridMultilevel"/>
    <w:tmpl w:val="5AB428D0"/>
    <w:lvl w:ilvl="0" w:tplc="AE86E4AC">
      <w:start w:val="1"/>
      <w:numFmt w:val="decimal"/>
      <w:lvlText w:val="%1."/>
      <w:lvlJc w:val="left"/>
      <w:pPr>
        <w:ind w:left="825" w:hanging="465"/>
      </w:pPr>
      <w:rPr>
        <w:rFonts w:hint="default"/>
        <w:sz w:val="2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614D1395"/>
    <w:multiLevelType w:val="hybridMultilevel"/>
    <w:tmpl w:val="D83E5D5A"/>
    <w:lvl w:ilvl="0" w:tplc="A03E0CD2">
      <w:start w:val="1"/>
      <w:numFmt w:val="upperRoman"/>
      <w:lvlText w:val="%1."/>
      <w:lvlJc w:val="left"/>
      <w:pPr>
        <w:ind w:left="2160" w:hanging="720"/>
      </w:pPr>
      <w:rPr>
        <w:rFonts w:hint="default"/>
        <w:sz w:val="32"/>
      </w:r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4">
    <w:nsid w:val="77026465"/>
    <w:multiLevelType w:val="hybridMultilevel"/>
    <w:tmpl w:val="93DAADAE"/>
    <w:lvl w:ilvl="0" w:tplc="61A8DF28">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7170"/>
  </w:hdrShapeDefaults>
  <w:footnotePr>
    <w:footnote w:id="0"/>
    <w:footnote w:id="1"/>
  </w:footnotePr>
  <w:endnotePr>
    <w:endnote w:id="0"/>
    <w:endnote w:id="1"/>
  </w:endnotePr>
  <w:compat>
    <w:useFELayout/>
  </w:compat>
  <w:rsids>
    <w:rsidRoot w:val="004E5E95"/>
    <w:rsid w:val="001B4802"/>
    <w:rsid w:val="00222DF9"/>
    <w:rsid w:val="00264B92"/>
    <w:rsid w:val="002A1EC9"/>
    <w:rsid w:val="002D75E9"/>
    <w:rsid w:val="002D779B"/>
    <w:rsid w:val="003165C0"/>
    <w:rsid w:val="0033288F"/>
    <w:rsid w:val="003F2D76"/>
    <w:rsid w:val="004E5E95"/>
    <w:rsid w:val="004E7239"/>
    <w:rsid w:val="00512FC2"/>
    <w:rsid w:val="00514FDE"/>
    <w:rsid w:val="00522A3B"/>
    <w:rsid w:val="00700616"/>
    <w:rsid w:val="00760A58"/>
    <w:rsid w:val="00770A7F"/>
    <w:rsid w:val="007B01C8"/>
    <w:rsid w:val="00A95EC6"/>
    <w:rsid w:val="00AA5B4C"/>
    <w:rsid w:val="00AD0E59"/>
    <w:rsid w:val="00B6052F"/>
    <w:rsid w:val="00BA5E9D"/>
    <w:rsid w:val="00C36F4E"/>
    <w:rsid w:val="00C701E7"/>
    <w:rsid w:val="00D24BD8"/>
    <w:rsid w:val="00D71426"/>
    <w:rsid w:val="00E248FB"/>
    <w:rsid w:val="00EB6CF4"/>
    <w:rsid w:val="00FC40A0"/>
    <w:rsid w:val="00FC5C73"/>
    <w:rsid w:val="00FD54E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DF9"/>
  </w:style>
  <w:style w:type="paragraph" w:styleId="2">
    <w:name w:val="heading 2"/>
    <w:basedOn w:val="a"/>
    <w:next w:val="a"/>
    <w:link w:val="2Char"/>
    <w:uiPriority w:val="9"/>
    <w:unhideWhenUsed/>
    <w:qFormat/>
    <w:rsid w:val="004E5E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4E5E9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E5E95"/>
    <w:pPr>
      <w:tabs>
        <w:tab w:val="center" w:pos="4153"/>
        <w:tab w:val="right" w:pos="8306"/>
      </w:tabs>
      <w:spacing w:after="0" w:line="240" w:lineRule="auto"/>
    </w:pPr>
  </w:style>
  <w:style w:type="character" w:customStyle="1" w:styleId="Char">
    <w:name w:val="Κεφαλίδα Char"/>
    <w:basedOn w:val="a0"/>
    <w:link w:val="a3"/>
    <w:uiPriority w:val="99"/>
    <w:semiHidden/>
    <w:rsid w:val="004E5E95"/>
  </w:style>
  <w:style w:type="paragraph" w:styleId="a4">
    <w:name w:val="footer"/>
    <w:basedOn w:val="a"/>
    <w:link w:val="Char0"/>
    <w:uiPriority w:val="99"/>
    <w:unhideWhenUsed/>
    <w:rsid w:val="004E5E95"/>
    <w:pPr>
      <w:tabs>
        <w:tab w:val="center" w:pos="4153"/>
        <w:tab w:val="right" w:pos="8306"/>
      </w:tabs>
      <w:spacing w:after="0" w:line="240" w:lineRule="auto"/>
    </w:pPr>
  </w:style>
  <w:style w:type="character" w:customStyle="1" w:styleId="Char0">
    <w:name w:val="Υποσέλιδο Char"/>
    <w:basedOn w:val="a0"/>
    <w:link w:val="a4"/>
    <w:uiPriority w:val="99"/>
    <w:rsid w:val="004E5E95"/>
  </w:style>
  <w:style w:type="character" w:customStyle="1" w:styleId="2Char">
    <w:name w:val="Επικεφαλίδα 2 Char"/>
    <w:basedOn w:val="a0"/>
    <w:link w:val="2"/>
    <w:uiPriority w:val="9"/>
    <w:rsid w:val="004E5E95"/>
    <w:rPr>
      <w:rFonts w:asciiTheme="majorHAnsi" w:eastAsiaTheme="majorEastAsia" w:hAnsiTheme="majorHAnsi" w:cstheme="majorBidi"/>
      <w:b/>
      <w:bCs/>
      <w:color w:val="4F81BD" w:themeColor="accent1"/>
      <w:sz w:val="26"/>
      <w:szCs w:val="26"/>
    </w:rPr>
  </w:style>
  <w:style w:type="character" w:customStyle="1" w:styleId="3Char">
    <w:name w:val="Επικεφαλίδα 3 Char"/>
    <w:basedOn w:val="a0"/>
    <w:link w:val="3"/>
    <w:uiPriority w:val="9"/>
    <w:rsid w:val="004E5E95"/>
    <w:rPr>
      <w:rFonts w:asciiTheme="majorHAnsi" w:eastAsiaTheme="majorEastAsia" w:hAnsiTheme="majorHAnsi" w:cstheme="majorBidi"/>
      <w:b/>
      <w:bCs/>
      <w:color w:val="4F81BD" w:themeColor="accent1"/>
    </w:rPr>
  </w:style>
  <w:style w:type="paragraph" w:styleId="a5">
    <w:name w:val="Intense Quote"/>
    <w:basedOn w:val="a"/>
    <w:next w:val="a"/>
    <w:link w:val="Char1"/>
    <w:uiPriority w:val="30"/>
    <w:qFormat/>
    <w:rsid w:val="004E5E95"/>
    <w:pPr>
      <w:pBdr>
        <w:bottom w:val="single" w:sz="4" w:space="4" w:color="4F81BD" w:themeColor="accent1"/>
      </w:pBdr>
      <w:spacing w:before="200" w:after="280"/>
      <w:ind w:left="936" w:right="936"/>
    </w:pPr>
    <w:rPr>
      <w:b/>
      <w:bCs/>
      <w:i/>
      <w:iCs/>
      <w:color w:val="4F81BD" w:themeColor="accent1"/>
    </w:rPr>
  </w:style>
  <w:style w:type="character" w:customStyle="1" w:styleId="Char1">
    <w:name w:val="Έντονο εισαγωγικό Char"/>
    <w:basedOn w:val="a0"/>
    <w:link w:val="a5"/>
    <w:uiPriority w:val="30"/>
    <w:rsid w:val="004E5E95"/>
    <w:rPr>
      <w:b/>
      <w:bCs/>
      <w:i/>
      <w:iCs/>
      <w:color w:val="4F81BD" w:themeColor="accent1"/>
    </w:rPr>
  </w:style>
  <w:style w:type="paragraph" w:styleId="-HTML">
    <w:name w:val="HTML Preformatted"/>
    <w:basedOn w:val="a"/>
    <w:link w:val="-HTMLChar"/>
    <w:uiPriority w:val="99"/>
    <w:unhideWhenUsed/>
    <w:rsid w:val="004E5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har">
    <w:name w:val="Προ-διαμορφωμένο HTML Char"/>
    <w:basedOn w:val="a0"/>
    <w:link w:val="-HTML"/>
    <w:uiPriority w:val="99"/>
    <w:rsid w:val="004E5E95"/>
    <w:rPr>
      <w:rFonts w:ascii="Courier New" w:eastAsia="Times New Roman" w:hAnsi="Courier New" w:cs="Courier New"/>
      <w:sz w:val="20"/>
      <w:szCs w:val="20"/>
    </w:rPr>
  </w:style>
  <w:style w:type="character" w:customStyle="1" w:styleId="y2iqfc">
    <w:name w:val="y2iqfc"/>
    <w:basedOn w:val="a0"/>
    <w:rsid w:val="004E5E95"/>
  </w:style>
  <w:style w:type="paragraph" w:styleId="a6">
    <w:name w:val="List Paragraph"/>
    <w:basedOn w:val="a"/>
    <w:uiPriority w:val="34"/>
    <w:qFormat/>
    <w:rsid w:val="00FC40A0"/>
    <w:pPr>
      <w:ind w:left="720"/>
      <w:contextualSpacing/>
    </w:pPr>
  </w:style>
  <w:style w:type="table" w:styleId="2-1">
    <w:name w:val="Medium List 2 Accent 1"/>
    <w:basedOn w:val="a1"/>
    <w:uiPriority w:val="66"/>
    <w:rsid w:val="00FC40A0"/>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a7">
    <w:name w:val="Table Grid"/>
    <w:basedOn w:val="a1"/>
    <w:uiPriority w:val="59"/>
    <w:rsid w:val="00A95E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
    <w:name w:val="Ανοιχτόχρωμη σκίαση1"/>
    <w:basedOn w:val="a1"/>
    <w:uiPriority w:val="60"/>
    <w:rsid w:val="00A95EC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A95EC6"/>
    <w:pPr>
      <w:autoSpaceDE w:val="0"/>
      <w:autoSpaceDN w:val="0"/>
      <w:adjustRightInd w:val="0"/>
      <w:spacing w:after="0" w:line="240" w:lineRule="auto"/>
    </w:pPr>
    <w:rPr>
      <w:rFonts w:ascii="Times New Roman" w:hAnsi="Times New Roman" w:cs="Times New Roman"/>
      <w:color w:val="000000"/>
      <w:sz w:val="24"/>
      <w:szCs w:val="24"/>
    </w:rPr>
  </w:style>
  <w:style w:type="character" w:styleId="-">
    <w:name w:val="Hyperlink"/>
    <w:basedOn w:val="a0"/>
    <w:uiPriority w:val="99"/>
    <w:unhideWhenUsed/>
    <w:rsid w:val="00A95EC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0350440">
      <w:bodyDiv w:val="1"/>
      <w:marLeft w:val="0"/>
      <w:marRight w:val="0"/>
      <w:marTop w:val="0"/>
      <w:marBottom w:val="0"/>
      <w:divBdr>
        <w:top w:val="none" w:sz="0" w:space="0" w:color="auto"/>
        <w:left w:val="none" w:sz="0" w:space="0" w:color="auto"/>
        <w:bottom w:val="none" w:sz="0" w:space="0" w:color="auto"/>
        <w:right w:val="none" w:sz="0" w:space="0" w:color="auto"/>
      </w:divBdr>
      <w:divsChild>
        <w:div w:id="1685087002">
          <w:marLeft w:val="0"/>
          <w:marRight w:val="0"/>
          <w:marTop w:val="0"/>
          <w:marBottom w:val="0"/>
          <w:divBdr>
            <w:top w:val="none" w:sz="0" w:space="0" w:color="auto"/>
            <w:left w:val="none" w:sz="0" w:space="0" w:color="auto"/>
            <w:bottom w:val="none" w:sz="0" w:space="0" w:color="auto"/>
            <w:right w:val="none" w:sz="0" w:space="0" w:color="auto"/>
          </w:divBdr>
        </w:div>
      </w:divsChild>
    </w:div>
    <w:div w:id="46344117">
      <w:bodyDiv w:val="1"/>
      <w:marLeft w:val="0"/>
      <w:marRight w:val="0"/>
      <w:marTop w:val="0"/>
      <w:marBottom w:val="0"/>
      <w:divBdr>
        <w:top w:val="none" w:sz="0" w:space="0" w:color="auto"/>
        <w:left w:val="none" w:sz="0" w:space="0" w:color="auto"/>
        <w:bottom w:val="none" w:sz="0" w:space="0" w:color="auto"/>
        <w:right w:val="none" w:sz="0" w:space="0" w:color="auto"/>
      </w:divBdr>
    </w:div>
    <w:div w:id="64686322">
      <w:bodyDiv w:val="1"/>
      <w:marLeft w:val="0"/>
      <w:marRight w:val="0"/>
      <w:marTop w:val="0"/>
      <w:marBottom w:val="0"/>
      <w:divBdr>
        <w:top w:val="none" w:sz="0" w:space="0" w:color="auto"/>
        <w:left w:val="none" w:sz="0" w:space="0" w:color="auto"/>
        <w:bottom w:val="none" w:sz="0" w:space="0" w:color="auto"/>
        <w:right w:val="none" w:sz="0" w:space="0" w:color="auto"/>
      </w:divBdr>
      <w:divsChild>
        <w:div w:id="468203380">
          <w:marLeft w:val="0"/>
          <w:marRight w:val="0"/>
          <w:marTop w:val="0"/>
          <w:marBottom w:val="0"/>
          <w:divBdr>
            <w:top w:val="none" w:sz="0" w:space="0" w:color="auto"/>
            <w:left w:val="none" w:sz="0" w:space="0" w:color="auto"/>
            <w:bottom w:val="none" w:sz="0" w:space="0" w:color="auto"/>
            <w:right w:val="none" w:sz="0" w:space="0" w:color="auto"/>
          </w:divBdr>
        </w:div>
      </w:divsChild>
    </w:div>
    <w:div w:id="78868629">
      <w:bodyDiv w:val="1"/>
      <w:marLeft w:val="0"/>
      <w:marRight w:val="0"/>
      <w:marTop w:val="0"/>
      <w:marBottom w:val="0"/>
      <w:divBdr>
        <w:top w:val="none" w:sz="0" w:space="0" w:color="auto"/>
        <w:left w:val="none" w:sz="0" w:space="0" w:color="auto"/>
        <w:bottom w:val="none" w:sz="0" w:space="0" w:color="auto"/>
        <w:right w:val="none" w:sz="0" w:space="0" w:color="auto"/>
      </w:divBdr>
      <w:divsChild>
        <w:div w:id="816264673">
          <w:marLeft w:val="0"/>
          <w:marRight w:val="0"/>
          <w:marTop w:val="0"/>
          <w:marBottom w:val="0"/>
          <w:divBdr>
            <w:top w:val="none" w:sz="0" w:space="0" w:color="auto"/>
            <w:left w:val="none" w:sz="0" w:space="0" w:color="auto"/>
            <w:bottom w:val="none" w:sz="0" w:space="0" w:color="auto"/>
            <w:right w:val="none" w:sz="0" w:space="0" w:color="auto"/>
          </w:divBdr>
        </w:div>
      </w:divsChild>
    </w:div>
    <w:div w:id="111291986">
      <w:bodyDiv w:val="1"/>
      <w:marLeft w:val="0"/>
      <w:marRight w:val="0"/>
      <w:marTop w:val="0"/>
      <w:marBottom w:val="0"/>
      <w:divBdr>
        <w:top w:val="none" w:sz="0" w:space="0" w:color="auto"/>
        <w:left w:val="none" w:sz="0" w:space="0" w:color="auto"/>
        <w:bottom w:val="none" w:sz="0" w:space="0" w:color="auto"/>
        <w:right w:val="none" w:sz="0" w:space="0" w:color="auto"/>
      </w:divBdr>
      <w:divsChild>
        <w:div w:id="1630630019">
          <w:marLeft w:val="0"/>
          <w:marRight w:val="0"/>
          <w:marTop w:val="0"/>
          <w:marBottom w:val="0"/>
          <w:divBdr>
            <w:top w:val="none" w:sz="0" w:space="0" w:color="auto"/>
            <w:left w:val="none" w:sz="0" w:space="0" w:color="auto"/>
            <w:bottom w:val="none" w:sz="0" w:space="0" w:color="auto"/>
            <w:right w:val="none" w:sz="0" w:space="0" w:color="auto"/>
          </w:divBdr>
        </w:div>
      </w:divsChild>
    </w:div>
    <w:div w:id="176620341">
      <w:bodyDiv w:val="1"/>
      <w:marLeft w:val="0"/>
      <w:marRight w:val="0"/>
      <w:marTop w:val="0"/>
      <w:marBottom w:val="0"/>
      <w:divBdr>
        <w:top w:val="none" w:sz="0" w:space="0" w:color="auto"/>
        <w:left w:val="none" w:sz="0" w:space="0" w:color="auto"/>
        <w:bottom w:val="none" w:sz="0" w:space="0" w:color="auto"/>
        <w:right w:val="none" w:sz="0" w:space="0" w:color="auto"/>
      </w:divBdr>
    </w:div>
    <w:div w:id="241112629">
      <w:bodyDiv w:val="1"/>
      <w:marLeft w:val="0"/>
      <w:marRight w:val="0"/>
      <w:marTop w:val="0"/>
      <w:marBottom w:val="0"/>
      <w:divBdr>
        <w:top w:val="none" w:sz="0" w:space="0" w:color="auto"/>
        <w:left w:val="none" w:sz="0" w:space="0" w:color="auto"/>
        <w:bottom w:val="none" w:sz="0" w:space="0" w:color="auto"/>
        <w:right w:val="none" w:sz="0" w:space="0" w:color="auto"/>
      </w:divBdr>
    </w:div>
    <w:div w:id="658577105">
      <w:bodyDiv w:val="1"/>
      <w:marLeft w:val="0"/>
      <w:marRight w:val="0"/>
      <w:marTop w:val="0"/>
      <w:marBottom w:val="0"/>
      <w:divBdr>
        <w:top w:val="none" w:sz="0" w:space="0" w:color="auto"/>
        <w:left w:val="none" w:sz="0" w:space="0" w:color="auto"/>
        <w:bottom w:val="none" w:sz="0" w:space="0" w:color="auto"/>
        <w:right w:val="none" w:sz="0" w:space="0" w:color="auto"/>
      </w:divBdr>
      <w:divsChild>
        <w:div w:id="1082331799">
          <w:marLeft w:val="0"/>
          <w:marRight w:val="0"/>
          <w:marTop w:val="0"/>
          <w:marBottom w:val="0"/>
          <w:divBdr>
            <w:top w:val="none" w:sz="0" w:space="0" w:color="auto"/>
            <w:left w:val="none" w:sz="0" w:space="0" w:color="auto"/>
            <w:bottom w:val="none" w:sz="0" w:space="0" w:color="auto"/>
            <w:right w:val="none" w:sz="0" w:space="0" w:color="auto"/>
          </w:divBdr>
        </w:div>
      </w:divsChild>
    </w:div>
    <w:div w:id="660349485">
      <w:bodyDiv w:val="1"/>
      <w:marLeft w:val="0"/>
      <w:marRight w:val="0"/>
      <w:marTop w:val="0"/>
      <w:marBottom w:val="0"/>
      <w:divBdr>
        <w:top w:val="none" w:sz="0" w:space="0" w:color="auto"/>
        <w:left w:val="none" w:sz="0" w:space="0" w:color="auto"/>
        <w:bottom w:val="none" w:sz="0" w:space="0" w:color="auto"/>
        <w:right w:val="none" w:sz="0" w:space="0" w:color="auto"/>
      </w:divBdr>
      <w:divsChild>
        <w:div w:id="18630885">
          <w:marLeft w:val="0"/>
          <w:marRight w:val="0"/>
          <w:marTop w:val="0"/>
          <w:marBottom w:val="0"/>
          <w:divBdr>
            <w:top w:val="none" w:sz="0" w:space="0" w:color="auto"/>
            <w:left w:val="none" w:sz="0" w:space="0" w:color="auto"/>
            <w:bottom w:val="none" w:sz="0" w:space="0" w:color="auto"/>
            <w:right w:val="none" w:sz="0" w:space="0" w:color="auto"/>
          </w:divBdr>
        </w:div>
      </w:divsChild>
    </w:div>
    <w:div w:id="938367967">
      <w:bodyDiv w:val="1"/>
      <w:marLeft w:val="0"/>
      <w:marRight w:val="0"/>
      <w:marTop w:val="0"/>
      <w:marBottom w:val="0"/>
      <w:divBdr>
        <w:top w:val="none" w:sz="0" w:space="0" w:color="auto"/>
        <w:left w:val="none" w:sz="0" w:space="0" w:color="auto"/>
        <w:bottom w:val="none" w:sz="0" w:space="0" w:color="auto"/>
        <w:right w:val="none" w:sz="0" w:space="0" w:color="auto"/>
      </w:divBdr>
      <w:divsChild>
        <w:div w:id="680278208">
          <w:marLeft w:val="0"/>
          <w:marRight w:val="0"/>
          <w:marTop w:val="0"/>
          <w:marBottom w:val="0"/>
          <w:divBdr>
            <w:top w:val="none" w:sz="0" w:space="0" w:color="auto"/>
            <w:left w:val="none" w:sz="0" w:space="0" w:color="auto"/>
            <w:bottom w:val="none" w:sz="0" w:space="0" w:color="auto"/>
            <w:right w:val="none" w:sz="0" w:space="0" w:color="auto"/>
          </w:divBdr>
        </w:div>
      </w:divsChild>
    </w:div>
    <w:div w:id="1094744055">
      <w:bodyDiv w:val="1"/>
      <w:marLeft w:val="0"/>
      <w:marRight w:val="0"/>
      <w:marTop w:val="0"/>
      <w:marBottom w:val="0"/>
      <w:divBdr>
        <w:top w:val="none" w:sz="0" w:space="0" w:color="auto"/>
        <w:left w:val="none" w:sz="0" w:space="0" w:color="auto"/>
        <w:bottom w:val="none" w:sz="0" w:space="0" w:color="auto"/>
        <w:right w:val="none" w:sz="0" w:space="0" w:color="auto"/>
      </w:divBdr>
      <w:divsChild>
        <w:div w:id="148208977">
          <w:marLeft w:val="0"/>
          <w:marRight w:val="0"/>
          <w:marTop w:val="0"/>
          <w:marBottom w:val="0"/>
          <w:divBdr>
            <w:top w:val="none" w:sz="0" w:space="0" w:color="auto"/>
            <w:left w:val="none" w:sz="0" w:space="0" w:color="auto"/>
            <w:bottom w:val="none" w:sz="0" w:space="0" w:color="auto"/>
            <w:right w:val="none" w:sz="0" w:space="0" w:color="auto"/>
          </w:divBdr>
        </w:div>
      </w:divsChild>
    </w:div>
    <w:div w:id="1103959364">
      <w:bodyDiv w:val="1"/>
      <w:marLeft w:val="0"/>
      <w:marRight w:val="0"/>
      <w:marTop w:val="0"/>
      <w:marBottom w:val="0"/>
      <w:divBdr>
        <w:top w:val="none" w:sz="0" w:space="0" w:color="auto"/>
        <w:left w:val="none" w:sz="0" w:space="0" w:color="auto"/>
        <w:bottom w:val="none" w:sz="0" w:space="0" w:color="auto"/>
        <w:right w:val="none" w:sz="0" w:space="0" w:color="auto"/>
      </w:divBdr>
      <w:divsChild>
        <w:div w:id="1676879820">
          <w:marLeft w:val="0"/>
          <w:marRight w:val="0"/>
          <w:marTop w:val="0"/>
          <w:marBottom w:val="0"/>
          <w:divBdr>
            <w:top w:val="none" w:sz="0" w:space="0" w:color="auto"/>
            <w:left w:val="none" w:sz="0" w:space="0" w:color="auto"/>
            <w:bottom w:val="none" w:sz="0" w:space="0" w:color="auto"/>
            <w:right w:val="none" w:sz="0" w:space="0" w:color="auto"/>
          </w:divBdr>
        </w:div>
      </w:divsChild>
    </w:div>
    <w:div w:id="1110390517">
      <w:bodyDiv w:val="1"/>
      <w:marLeft w:val="0"/>
      <w:marRight w:val="0"/>
      <w:marTop w:val="0"/>
      <w:marBottom w:val="0"/>
      <w:divBdr>
        <w:top w:val="none" w:sz="0" w:space="0" w:color="auto"/>
        <w:left w:val="none" w:sz="0" w:space="0" w:color="auto"/>
        <w:bottom w:val="none" w:sz="0" w:space="0" w:color="auto"/>
        <w:right w:val="none" w:sz="0" w:space="0" w:color="auto"/>
      </w:divBdr>
    </w:div>
    <w:div w:id="1207062336">
      <w:bodyDiv w:val="1"/>
      <w:marLeft w:val="0"/>
      <w:marRight w:val="0"/>
      <w:marTop w:val="0"/>
      <w:marBottom w:val="0"/>
      <w:divBdr>
        <w:top w:val="none" w:sz="0" w:space="0" w:color="auto"/>
        <w:left w:val="none" w:sz="0" w:space="0" w:color="auto"/>
        <w:bottom w:val="none" w:sz="0" w:space="0" w:color="auto"/>
        <w:right w:val="none" w:sz="0" w:space="0" w:color="auto"/>
      </w:divBdr>
      <w:divsChild>
        <w:div w:id="843322811">
          <w:marLeft w:val="0"/>
          <w:marRight w:val="0"/>
          <w:marTop w:val="0"/>
          <w:marBottom w:val="0"/>
          <w:divBdr>
            <w:top w:val="none" w:sz="0" w:space="0" w:color="auto"/>
            <w:left w:val="none" w:sz="0" w:space="0" w:color="auto"/>
            <w:bottom w:val="none" w:sz="0" w:space="0" w:color="auto"/>
            <w:right w:val="none" w:sz="0" w:space="0" w:color="auto"/>
          </w:divBdr>
        </w:div>
      </w:divsChild>
    </w:div>
    <w:div w:id="1342321437">
      <w:bodyDiv w:val="1"/>
      <w:marLeft w:val="0"/>
      <w:marRight w:val="0"/>
      <w:marTop w:val="0"/>
      <w:marBottom w:val="0"/>
      <w:divBdr>
        <w:top w:val="none" w:sz="0" w:space="0" w:color="auto"/>
        <w:left w:val="none" w:sz="0" w:space="0" w:color="auto"/>
        <w:bottom w:val="none" w:sz="0" w:space="0" w:color="auto"/>
        <w:right w:val="none" w:sz="0" w:space="0" w:color="auto"/>
      </w:divBdr>
      <w:divsChild>
        <w:div w:id="1259405764">
          <w:marLeft w:val="0"/>
          <w:marRight w:val="0"/>
          <w:marTop w:val="0"/>
          <w:marBottom w:val="0"/>
          <w:divBdr>
            <w:top w:val="none" w:sz="0" w:space="0" w:color="auto"/>
            <w:left w:val="none" w:sz="0" w:space="0" w:color="auto"/>
            <w:bottom w:val="none" w:sz="0" w:space="0" w:color="auto"/>
            <w:right w:val="none" w:sz="0" w:space="0" w:color="auto"/>
          </w:divBdr>
        </w:div>
      </w:divsChild>
    </w:div>
    <w:div w:id="1418283679">
      <w:bodyDiv w:val="1"/>
      <w:marLeft w:val="0"/>
      <w:marRight w:val="0"/>
      <w:marTop w:val="0"/>
      <w:marBottom w:val="0"/>
      <w:divBdr>
        <w:top w:val="none" w:sz="0" w:space="0" w:color="auto"/>
        <w:left w:val="none" w:sz="0" w:space="0" w:color="auto"/>
        <w:bottom w:val="none" w:sz="0" w:space="0" w:color="auto"/>
        <w:right w:val="none" w:sz="0" w:space="0" w:color="auto"/>
      </w:divBdr>
      <w:divsChild>
        <w:div w:id="1958490494">
          <w:marLeft w:val="0"/>
          <w:marRight w:val="0"/>
          <w:marTop w:val="0"/>
          <w:marBottom w:val="0"/>
          <w:divBdr>
            <w:top w:val="none" w:sz="0" w:space="0" w:color="auto"/>
            <w:left w:val="none" w:sz="0" w:space="0" w:color="auto"/>
            <w:bottom w:val="none" w:sz="0" w:space="0" w:color="auto"/>
            <w:right w:val="none" w:sz="0" w:space="0" w:color="auto"/>
          </w:divBdr>
        </w:div>
      </w:divsChild>
    </w:div>
    <w:div w:id="1420761119">
      <w:bodyDiv w:val="1"/>
      <w:marLeft w:val="0"/>
      <w:marRight w:val="0"/>
      <w:marTop w:val="0"/>
      <w:marBottom w:val="0"/>
      <w:divBdr>
        <w:top w:val="none" w:sz="0" w:space="0" w:color="auto"/>
        <w:left w:val="none" w:sz="0" w:space="0" w:color="auto"/>
        <w:bottom w:val="none" w:sz="0" w:space="0" w:color="auto"/>
        <w:right w:val="none" w:sz="0" w:space="0" w:color="auto"/>
      </w:divBdr>
      <w:divsChild>
        <w:div w:id="1046874065">
          <w:marLeft w:val="0"/>
          <w:marRight w:val="0"/>
          <w:marTop w:val="0"/>
          <w:marBottom w:val="0"/>
          <w:divBdr>
            <w:top w:val="none" w:sz="0" w:space="0" w:color="auto"/>
            <w:left w:val="none" w:sz="0" w:space="0" w:color="auto"/>
            <w:bottom w:val="none" w:sz="0" w:space="0" w:color="auto"/>
            <w:right w:val="none" w:sz="0" w:space="0" w:color="auto"/>
          </w:divBdr>
        </w:div>
      </w:divsChild>
    </w:div>
    <w:div w:id="1429346379">
      <w:bodyDiv w:val="1"/>
      <w:marLeft w:val="0"/>
      <w:marRight w:val="0"/>
      <w:marTop w:val="0"/>
      <w:marBottom w:val="0"/>
      <w:divBdr>
        <w:top w:val="none" w:sz="0" w:space="0" w:color="auto"/>
        <w:left w:val="none" w:sz="0" w:space="0" w:color="auto"/>
        <w:bottom w:val="none" w:sz="0" w:space="0" w:color="auto"/>
        <w:right w:val="none" w:sz="0" w:space="0" w:color="auto"/>
      </w:divBdr>
      <w:divsChild>
        <w:div w:id="1361511069">
          <w:marLeft w:val="0"/>
          <w:marRight w:val="0"/>
          <w:marTop w:val="0"/>
          <w:marBottom w:val="0"/>
          <w:divBdr>
            <w:top w:val="none" w:sz="0" w:space="0" w:color="auto"/>
            <w:left w:val="none" w:sz="0" w:space="0" w:color="auto"/>
            <w:bottom w:val="none" w:sz="0" w:space="0" w:color="auto"/>
            <w:right w:val="none" w:sz="0" w:space="0" w:color="auto"/>
          </w:divBdr>
        </w:div>
      </w:divsChild>
    </w:div>
    <w:div w:id="1579250838">
      <w:bodyDiv w:val="1"/>
      <w:marLeft w:val="0"/>
      <w:marRight w:val="0"/>
      <w:marTop w:val="0"/>
      <w:marBottom w:val="0"/>
      <w:divBdr>
        <w:top w:val="none" w:sz="0" w:space="0" w:color="auto"/>
        <w:left w:val="none" w:sz="0" w:space="0" w:color="auto"/>
        <w:bottom w:val="none" w:sz="0" w:space="0" w:color="auto"/>
        <w:right w:val="none" w:sz="0" w:space="0" w:color="auto"/>
      </w:divBdr>
      <w:divsChild>
        <w:div w:id="1024289101">
          <w:marLeft w:val="0"/>
          <w:marRight w:val="0"/>
          <w:marTop w:val="0"/>
          <w:marBottom w:val="0"/>
          <w:divBdr>
            <w:top w:val="none" w:sz="0" w:space="0" w:color="auto"/>
            <w:left w:val="none" w:sz="0" w:space="0" w:color="auto"/>
            <w:bottom w:val="none" w:sz="0" w:space="0" w:color="auto"/>
            <w:right w:val="none" w:sz="0" w:space="0" w:color="auto"/>
          </w:divBdr>
        </w:div>
      </w:divsChild>
    </w:div>
    <w:div w:id="1604268137">
      <w:bodyDiv w:val="1"/>
      <w:marLeft w:val="0"/>
      <w:marRight w:val="0"/>
      <w:marTop w:val="0"/>
      <w:marBottom w:val="0"/>
      <w:divBdr>
        <w:top w:val="none" w:sz="0" w:space="0" w:color="auto"/>
        <w:left w:val="none" w:sz="0" w:space="0" w:color="auto"/>
        <w:bottom w:val="none" w:sz="0" w:space="0" w:color="auto"/>
        <w:right w:val="none" w:sz="0" w:space="0" w:color="auto"/>
      </w:divBdr>
    </w:div>
    <w:div w:id="1684160618">
      <w:bodyDiv w:val="1"/>
      <w:marLeft w:val="0"/>
      <w:marRight w:val="0"/>
      <w:marTop w:val="0"/>
      <w:marBottom w:val="0"/>
      <w:divBdr>
        <w:top w:val="none" w:sz="0" w:space="0" w:color="auto"/>
        <w:left w:val="none" w:sz="0" w:space="0" w:color="auto"/>
        <w:bottom w:val="none" w:sz="0" w:space="0" w:color="auto"/>
        <w:right w:val="none" w:sz="0" w:space="0" w:color="auto"/>
      </w:divBdr>
      <w:divsChild>
        <w:div w:id="2088382016">
          <w:marLeft w:val="0"/>
          <w:marRight w:val="0"/>
          <w:marTop w:val="0"/>
          <w:marBottom w:val="0"/>
          <w:divBdr>
            <w:top w:val="none" w:sz="0" w:space="0" w:color="auto"/>
            <w:left w:val="none" w:sz="0" w:space="0" w:color="auto"/>
            <w:bottom w:val="none" w:sz="0" w:space="0" w:color="auto"/>
            <w:right w:val="none" w:sz="0" w:space="0" w:color="auto"/>
          </w:divBdr>
        </w:div>
      </w:divsChild>
    </w:div>
    <w:div w:id="1863589945">
      <w:bodyDiv w:val="1"/>
      <w:marLeft w:val="0"/>
      <w:marRight w:val="0"/>
      <w:marTop w:val="0"/>
      <w:marBottom w:val="0"/>
      <w:divBdr>
        <w:top w:val="none" w:sz="0" w:space="0" w:color="auto"/>
        <w:left w:val="none" w:sz="0" w:space="0" w:color="auto"/>
        <w:bottom w:val="none" w:sz="0" w:space="0" w:color="auto"/>
        <w:right w:val="none" w:sz="0" w:space="0" w:color="auto"/>
      </w:divBdr>
    </w:div>
    <w:div w:id="1878160438">
      <w:bodyDiv w:val="1"/>
      <w:marLeft w:val="0"/>
      <w:marRight w:val="0"/>
      <w:marTop w:val="0"/>
      <w:marBottom w:val="0"/>
      <w:divBdr>
        <w:top w:val="none" w:sz="0" w:space="0" w:color="auto"/>
        <w:left w:val="none" w:sz="0" w:space="0" w:color="auto"/>
        <w:bottom w:val="none" w:sz="0" w:space="0" w:color="auto"/>
        <w:right w:val="none" w:sz="0" w:space="0" w:color="auto"/>
      </w:divBdr>
      <w:divsChild>
        <w:div w:id="2053729297">
          <w:marLeft w:val="0"/>
          <w:marRight w:val="0"/>
          <w:marTop w:val="0"/>
          <w:marBottom w:val="0"/>
          <w:divBdr>
            <w:top w:val="none" w:sz="0" w:space="0" w:color="auto"/>
            <w:left w:val="none" w:sz="0" w:space="0" w:color="auto"/>
            <w:bottom w:val="none" w:sz="0" w:space="0" w:color="auto"/>
            <w:right w:val="none" w:sz="0" w:space="0" w:color="auto"/>
          </w:divBdr>
        </w:div>
      </w:divsChild>
    </w:div>
    <w:div w:id="2034068775">
      <w:bodyDiv w:val="1"/>
      <w:marLeft w:val="0"/>
      <w:marRight w:val="0"/>
      <w:marTop w:val="0"/>
      <w:marBottom w:val="0"/>
      <w:divBdr>
        <w:top w:val="none" w:sz="0" w:space="0" w:color="auto"/>
        <w:left w:val="none" w:sz="0" w:space="0" w:color="auto"/>
        <w:bottom w:val="none" w:sz="0" w:space="0" w:color="auto"/>
        <w:right w:val="none" w:sz="0" w:space="0" w:color="auto"/>
      </w:divBdr>
      <w:divsChild>
        <w:div w:id="901256276">
          <w:marLeft w:val="0"/>
          <w:marRight w:val="0"/>
          <w:marTop w:val="0"/>
          <w:marBottom w:val="0"/>
          <w:divBdr>
            <w:top w:val="none" w:sz="0" w:space="0" w:color="auto"/>
            <w:left w:val="none" w:sz="0" w:space="0" w:color="auto"/>
            <w:bottom w:val="none" w:sz="0" w:space="0" w:color="auto"/>
            <w:right w:val="none" w:sz="0" w:space="0" w:color="auto"/>
          </w:divBdr>
        </w:div>
      </w:divsChild>
    </w:div>
    <w:div w:id="2038846998">
      <w:bodyDiv w:val="1"/>
      <w:marLeft w:val="0"/>
      <w:marRight w:val="0"/>
      <w:marTop w:val="0"/>
      <w:marBottom w:val="0"/>
      <w:divBdr>
        <w:top w:val="none" w:sz="0" w:space="0" w:color="auto"/>
        <w:left w:val="none" w:sz="0" w:space="0" w:color="auto"/>
        <w:bottom w:val="none" w:sz="0" w:space="0" w:color="auto"/>
        <w:right w:val="none" w:sz="0" w:space="0" w:color="auto"/>
      </w:divBdr>
      <w:divsChild>
        <w:div w:id="178929358">
          <w:marLeft w:val="0"/>
          <w:marRight w:val="0"/>
          <w:marTop w:val="0"/>
          <w:marBottom w:val="0"/>
          <w:divBdr>
            <w:top w:val="none" w:sz="0" w:space="0" w:color="auto"/>
            <w:left w:val="none" w:sz="0" w:space="0" w:color="auto"/>
            <w:bottom w:val="none" w:sz="0" w:space="0" w:color="auto"/>
            <w:right w:val="none" w:sz="0" w:space="0" w:color="auto"/>
          </w:divBdr>
        </w:div>
      </w:divsChild>
    </w:div>
    <w:div w:id="2059628633">
      <w:bodyDiv w:val="1"/>
      <w:marLeft w:val="0"/>
      <w:marRight w:val="0"/>
      <w:marTop w:val="0"/>
      <w:marBottom w:val="0"/>
      <w:divBdr>
        <w:top w:val="none" w:sz="0" w:space="0" w:color="auto"/>
        <w:left w:val="none" w:sz="0" w:space="0" w:color="auto"/>
        <w:bottom w:val="none" w:sz="0" w:space="0" w:color="auto"/>
        <w:right w:val="none" w:sz="0" w:space="0" w:color="auto"/>
      </w:divBdr>
      <w:divsChild>
        <w:div w:id="1056394008">
          <w:marLeft w:val="0"/>
          <w:marRight w:val="0"/>
          <w:marTop w:val="0"/>
          <w:marBottom w:val="0"/>
          <w:divBdr>
            <w:top w:val="none" w:sz="0" w:space="0" w:color="auto"/>
            <w:left w:val="none" w:sz="0" w:space="0" w:color="auto"/>
            <w:bottom w:val="none" w:sz="0" w:space="0" w:color="auto"/>
            <w:right w:val="none" w:sz="0" w:space="0" w:color="auto"/>
          </w:divBdr>
        </w:div>
      </w:divsChild>
    </w:div>
    <w:div w:id="2131430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iantafillou@ath.forthnet.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7C647-937B-4254-8C1A-55CC974A5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12</Pages>
  <Words>2351</Words>
  <Characters>12701</Characters>
  <Application>Microsoft Office Word</Application>
  <DocSecurity>0</DocSecurity>
  <Lines>105</Lines>
  <Paragraphs>30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Lawyer</dc:creator>
  <cp:lastModifiedBy>Lawyer</cp:lastModifiedBy>
  <cp:revision>4</cp:revision>
  <cp:lastPrinted>2021-11-29T11:47:00Z</cp:lastPrinted>
  <dcterms:created xsi:type="dcterms:W3CDTF">2021-11-29T13:59:00Z</dcterms:created>
  <dcterms:modified xsi:type="dcterms:W3CDTF">2021-11-29T15:10:00Z</dcterms:modified>
</cp:coreProperties>
</file>