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:rsidR="00AF06F8" w:rsidRDefault="6626E7E1" w:rsidP="6626E7E1">
      <w:pPr>
        <w:rPr>
          <w:rFonts w:ascii="Times New Roman" w:hAnsi="Times New Roman"/>
          <w:b/>
          <w:bCs/>
          <w:sz w:val="24"/>
          <w:szCs w:val="24"/>
          <w:lang w:val="el-GR"/>
        </w:rPr>
      </w:pPr>
      <w:r w:rsidRPr="6626E7E1">
        <w:rPr>
          <w:rFonts w:ascii="Times New Roman" w:hAnsi="Times New Roman"/>
          <w:b/>
          <w:bCs/>
          <w:sz w:val="24"/>
          <w:szCs w:val="24"/>
          <w:lang w:val="el-GR"/>
        </w:rPr>
        <w:t>ΜΑΘΗΜΑ  ΓΑΛΛΙΚΗ ΓΛΩΣΣΑ-ΟΡΟΛΟΓΙΑ</w:t>
      </w:r>
    </w:p>
    <w:p w:rsidR="0050652C" w:rsidRPr="0063171D" w:rsidRDefault="00AF06F8" w:rsidP="6626E7E1">
      <w:pPr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Θέμα</w:t>
      </w:r>
      <w:r w:rsidRPr="00AE2388">
        <w:rPr>
          <w:rFonts w:ascii="Times New Roman" w:hAnsi="Times New Roman"/>
          <w:b/>
          <w:bCs/>
          <w:sz w:val="24"/>
          <w:szCs w:val="24"/>
          <w:lang w:val="el-GR"/>
        </w:rPr>
        <w:t xml:space="preserve">: </w:t>
      </w:r>
      <w:r w:rsidR="00A01146">
        <w:rPr>
          <w:rFonts w:ascii="Times New Roman" w:hAnsi="Times New Roman"/>
          <w:b/>
          <w:bCs/>
          <w:sz w:val="24"/>
          <w:szCs w:val="24"/>
          <w:lang w:val="el-GR"/>
        </w:rPr>
        <w:t>Έ</w:t>
      </w:r>
      <w:r w:rsidR="00AE2388">
        <w:rPr>
          <w:rFonts w:ascii="Times New Roman" w:hAnsi="Times New Roman"/>
          <w:b/>
          <w:bCs/>
          <w:sz w:val="24"/>
          <w:szCs w:val="24"/>
          <w:lang w:val="el-GR"/>
        </w:rPr>
        <w:t>ναρξη μαθημάτων (Β’Εξάμηνο)</w:t>
      </w:r>
    </w:p>
    <w:p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:rsidR="00AE2388" w:rsidRPr="00A01146" w:rsidRDefault="00AE2388" w:rsidP="00837409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A01146">
        <w:rPr>
          <w:rFonts w:ascii="Times New Roman" w:hAnsi="Times New Roman"/>
          <w:b/>
          <w:sz w:val="24"/>
          <w:szCs w:val="24"/>
          <w:lang w:val="el-GR"/>
        </w:rPr>
        <w:t xml:space="preserve">Το εναρκτήριο μάθημα για το εαρινό εξάμηνο θα πραγματοποιηθεί την Πέμπτη 3 Μαρτίου, </w:t>
      </w:r>
    </w:p>
    <w:p w:rsidR="00AE2388" w:rsidRDefault="00AE2388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α) 4.30-6 μμ για το Τμήμα Προχωρημένων.</w:t>
      </w:r>
    </w:p>
    <w:p w:rsidR="00AE2388" w:rsidRDefault="00AE2388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β) 3.15-4.30 μμ. (Τμήμα Αρχαρίων)</w:t>
      </w:r>
    </w:p>
    <w:p w:rsidR="00AE2388" w:rsidRDefault="00AE2388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Στο τμήμα αρχαρίων μπορού</w:t>
      </w:r>
      <w:r w:rsidR="00A01146">
        <w:rPr>
          <w:rFonts w:ascii="Times New Roman" w:hAnsi="Times New Roman"/>
          <w:sz w:val="24"/>
          <w:szCs w:val="24"/>
          <w:lang w:val="el-GR"/>
        </w:rPr>
        <w:t>ν</w:t>
      </w:r>
      <w:r>
        <w:rPr>
          <w:rFonts w:ascii="Times New Roman" w:hAnsi="Times New Roman"/>
          <w:sz w:val="24"/>
          <w:szCs w:val="24"/>
          <w:lang w:val="el-GR"/>
        </w:rPr>
        <w:t xml:space="preserve"> να προσέλθουν και όσοι δεν παρακολούθησαν κατά το χειμερινό εξάμηνο καθως θα γίνει μια σύνοψη και επανάληψη εννοιών που διδάχτηκαν στο πρώτο εξάμηνο. Ενδέχεται να αλλάξει επίσης η ημέρα λόγω προγράμματος, αλλαγή για την οποί</w:t>
      </w:r>
      <w:r w:rsidR="00A01146">
        <w:rPr>
          <w:rFonts w:ascii="Times New Roman" w:hAnsi="Times New Roman"/>
          <w:sz w:val="24"/>
          <w:szCs w:val="24"/>
          <w:lang w:val="el-GR"/>
        </w:rPr>
        <w:t>α</w:t>
      </w:r>
      <w:r>
        <w:rPr>
          <w:rFonts w:ascii="Times New Roman" w:hAnsi="Times New Roman"/>
          <w:sz w:val="24"/>
          <w:szCs w:val="24"/>
          <w:lang w:val="el-GR"/>
        </w:rPr>
        <w:t xml:space="preserve"> θα υπάρξει ενημέρωση.</w:t>
      </w:r>
    </w:p>
    <w:p w:rsidR="00A01146" w:rsidRDefault="00A01146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EF62FF" w:rsidRDefault="00AF06F8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F62FF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Στέφανος Γραβάνης </w:t>
      </w:r>
    </w:p>
    <w:p w:rsidR="00EF62FF" w:rsidRDefault="00EF62FF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</w:t>
      </w:r>
      <w:r w:rsidR="0002611D">
        <w:rPr>
          <w:rFonts w:ascii="Times New Roman" w:hAnsi="Times New Roman"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sz w:val="24"/>
          <w:szCs w:val="24"/>
          <w:lang w:val="el-GR"/>
        </w:rPr>
        <w:t>ΕΕΠ Γαλλικής Γλώσσας</w:t>
      </w:r>
    </w:p>
    <w:p w:rsidR="00EF62FF" w:rsidRPr="00EF62FF" w:rsidRDefault="00EF62FF" w:rsidP="00837409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</w:t>
      </w:r>
      <w:r w:rsidR="0002611D">
        <w:rPr>
          <w:rFonts w:ascii="Times New Roman" w:hAnsi="Times New Roman"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sz w:val="24"/>
          <w:szCs w:val="24"/>
          <w:lang w:val="el-GR"/>
        </w:rPr>
        <w:t>Νομική Σχολή ΔΠΘ</w:t>
      </w:r>
    </w:p>
    <w:p w:rsidR="0050652C" w:rsidRPr="009C7C45" w:rsidRDefault="0050652C" w:rsidP="6626E7E1">
      <w:pPr>
        <w:jc w:val="both"/>
        <w:rPr>
          <w:rFonts w:ascii="Times New Roman" w:hAnsi="Times New Roman"/>
          <w:b/>
          <w:bCs/>
          <w:noProof w:val="0"/>
          <w:sz w:val="24"/>
          <w:szCs w:val="24"/>
          <w:lang w:val="el-GR"/>
        </w:rPr>
      </w:pP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52C"/>
    <w:rsid w:val="0002611D"/>
    <w:rsid w:val="002027F1"/>
    <w:rsid w:val="002635BB"/>
    <w:rsid w:val="002A26AD"/>
    <w:rsid w:val="002B3D7D"/>
    <w:rsid w:val="002B43D5"/>
    <w:rsid w:val="003E6035"/>
    <w:rsid w:val="00446878"/>
    <w:rsid w:val="0050652C"/>
    <w:rsid w:val="005316D0"/>
    <w:rsid w:val="0055693D"/>
    <w:rsid w:val="005E70A4"/>
    <w:rsid w:val="0063171D"/>
    <w:rsid w:val="00691B16"/>
    <w:rsid w:val="007767C1"/>
    <w:rsid w:val="00822278"/>
    <w:rsid w:val="00837409"/>
    <w:rsid w:val="00844D53"/>
    <w:rsid w:val="008E3C5F"/>
    <w:rsid w:val="009B33B4"/>
    <w:rsid w:val="009B4674"/>
    <w:rsid w:val="009C7C45"/>
    <w:rsid w:val="009F14C9"/>
    <w:rsid w:val="00A01146"/>
    <w:rsid w:val="00AD60E3"/>
    <w:rsid w:val="00AE2388"/>
    <w:rsid w:val="00AF06F8"/>
    <w:rsid w:val="00B40358"/>
    <w:rsid w:val="00D65D12"/>
    <w:rsid w:val="00D71218"/>
    <w:rsid w:val="00DB2B4D"/>
    <w:rsid w:val="00E66D15"/>
    <w:rsid w:val="00EF62FF"/>
    <w:rsid w:val="00F13745"/>
    <w:rsid w:val="00FF29D3"/>
    <w:rsid w:val="2FC6E2A0"/>
    <w:rsid w:val="6626E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374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17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2022-02-28T10:25:00Z</dcterms:created>
  <dcterms:modified xsi:type="dcterms:W3CDTF">2022-03-02T11:12:00Z</dcterms:modified>
</cp:coreProperties>
</file>